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F9B0" w14:textId="77777777" w:rsidR="00896E58" w:rsidRDefault="00896E58" w:rsidP="003B5A2E">
      <w:pPr>
        <w:rPr>
          <w:rFonts w:cstheme="minorHAnsi"/>
          <w:sz w:val="24"/>
          <w:szCs w:val="24"/>
        </w:rPr>
      </w:pPr>
    </w:p>
    <w:p w14:paraId="2C0ED2C8" w14:textId="77777777" w:rsidR="00896E58" w:rsidRDefault="00896E58" w:rsidP="003B5A2E">
      <w:pPr>
        <w:rPr>
          <w:rFonts w:cstheme="minorHAnsi"/>
          <w:sz w:val="24"/>
          <w:szCs w:val="24"/>
        </w:rPr>
      </w:pPr>
    </w:p>
    <w:p w14:paraId="22D953BC" w14:textId="633A9F1D" w:rsidR="003B5A2E" w:rsidRDefault="003B5A2E" w:rsidP="004F6FD5">
      <w:pPr>
        <w:jc w:val="center"/>
        <w:rPr>
          <w:rFonts w:cstheme="minorHAnsi"/>
          <w:b/>
          <w:bCs/>
          <w:sz w:val="64"/>
          <w:szCs w:val="64"/>
        </w:rPr>
      </w:pPr>
      <w:r w:rsidRPr="001506D6">
        <w:rPr>
          <w:rFonts w:cstheme="minorHAnsi"/>
          <w:b/>
          <w:bCs/>
          <w:sz w:val="64"/>
          <w:szCs w:val="64"/>
        </w:rPr>
        <w:t>INTERNÍ POSTUPY MAS PRO PRV</w:t>
      </w:r>
    </w:p>
    <w:p w14:paraId="5AF6FDC4" w14:textId="77777777" w:rsidR="001506D6" w:rsidRPr="001506D6" w:rsidRDefault="001506D6" w:rsidP="003B5A2E">
      <w:pPr>
        <w:rPr>
          <w:rFonts w:cstheme="minorHAnsi"/>
          <w:b/>
          <w:bCs/>
          <w:sz w:val="64"/>
          <w:szCs w:val="64"/>
        </w:rPr>
      </w:pPr>
    </w:p>
    <w:p w14:paraId="066E1C5B" w14:textId="455EE2AC" w:rsidR="003B5A2E" w:rsidRPr="006662E4" w:rsidRDefault="003B5A2E" w:rsidP="00885583">
      <w:pPr>
        <w:jc w:val="center"/>
        <w:rPr>
          <w:rFonts w:cstheme="minorHAnsi"/>
          <w:sz w:val="44"/>
          <w:szCs w:val="44"/>
        </w:rPr>
      </w:pPr>
      <w:r w:rsidRPr="006662E4">
        <w:rPr>
          <w:rFonts w:cstheme="minorHAnsi"/>
          <w:sz w:val="44"/>
          <w:szCs w:val="44"/>
        </w:rPr>
        <w:t>Způsob výběru projektů</w:t>
      </w:r>
      <w:r w:rsidR="00196770" w:rsidRPr="006662E4">
        <w:rPr>
          <w:rFonts w:cstheme="minorHAnsi"/>
          <w:sz w:val="44"/>
          <w:szCs w:val="44"/>
        </w:rPr>
        <w:t xml:space="preserve"> na MAS</w:t>
      </w:r>
      <w:r w:rsidRPr="006662E4">
        <w:rPr>
          <w:rFonts w:cstheme="minorHAnsi"/>
          <w:sz w:val="44"/>
          <w:szCs w:val="44"/>
        </w:rPr>
        <w:t>, řešení střetu zájmů a zaručení transparentnosti</w:t>
      </w:r>
    </w:p>
    <w:p w14:paraId="55A27AAD" w14:textId="77777777" w:rsidR="00885583" w:rsidRDefault="00885583" w:rsidP="002F226F">
      <w:pPr>
        <w:jc w:val="center"/>
        <w:rPr>
          <w:rFonts w:cstheme="minorHAnsi"/>
          <w:sz w:val="52"/>
          <w:szCs w:val="52"/>
        </w:rPr>
      </w:pPr>
    </w:p>
    <w:p w14:paraId="4942865B" w14:textId="642AB65A" w:rsidR="003B5A2E" w:rsidRPr="001506D6" w:rsidRDefault="003B5A2E" w:rsidP="002F226F">
      <w:pPr>
        <w:jc w:val="center"/>
        <w:rPr>
          <w:rFonts w:cstheme="minorHAnsi"/>
          <w:sz w:val="52"/>
          <w:szCs w:val="52"/>
        </w:rPr>
      </w:pPr>
      <w:r w:rsidRPr="001506D6">
        <w:rPr>
          <w:rFonts w:cstheme="minorHAnsi"/>
          <w:sz w:val="52"/>
          <w:szCs w:val="52"/>
        </w:rPr>
        <w:t>MAS SLAVKOVSKÉ BOJIŠTĚ</w:t>
      </w:r>
    </w:p>
    <w:p w14:paraId="3C0FC7BC" w14:textId="77777777" w:rsidR="002F226F" w:rsidRDefault="002F226F" w:rsidP="003B5A2E">
      <w:pPr>
        <w:rPr>
          <w:rFonts w:cstheme="minorHAnsi"/>
          <w:sz w:val="48"/>
          <w:szCs w:val="48"/>
        </w:rPr>
      </w:pPr>
    </w:p>
    <w:p w14:paraId="57C0F6A9" w14:textId="59EA0EF0" w:rsidR="002F226F" w:rsidRDefault="00885583" w:rsidP="00885583">
      <w:pPr>
        <w:jc w:val="center"/>
        <w:rPr>
          <w:rFonts w:cstheme="minorHAnsi"/>
          <w:sz w:val="48"/>
          <w:szCs w:val="48"/>
        </w:rPr>
      </w:pPr>
      <w:r>
        <w:rPr>
          <w:rFonts w:cstheme="minorHAnsi"/>
          <w:noProof/>
          <w:sz w:val="24"/>
          <w:szCs w:val="24"/>
          <w:lang w:eastAsia="cs-CZ"/>
        </w:rPr>
        <w:drawing>
          <wp:inline distT="0" distB="0" distL="0" distR="0" wp14:anchorId="034BE23C" wp14:editId="1132D17F">
            <wp:extent cx="1340469" cy="1046366"/>
            <wp:effectExtent l="0" t="0" r="0" b="1905"/>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Obrázek 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587" cy="1052703"/>
                    </a:xfrm>
                    <a:prstGeom prst="rect">
                      <a:avLst/>
                    </a:prstGeom>
                  </pic:spPr>
                </pic:pic>
              </a:graphicData>
            </a:graphic>
          </wp:inline>
        </w:drawing>
      </w:r>
    </w:p>
    <w:p w14:paraId="6DB5C25A" w14:textId="77777777" w:rsidR="002F226F" w:rsidRDefault="002F226F" w:rsidP="003B5A2E">
      <w:pPr>
        <w:rPr>
          <w:rFonts w:cstheme="minorHAnsi"/>
          <w:sz w:val="48"/>
          <w:szCs w:val="48"/>
        </w:rPr>
      </w:pPr>
    </w:p>
    <w:p w14:paraId="70D5AD60" w14:textId="0F04579E" w:rsidR="002F226F" w:rsidRDefault="002F226F" w:rsidP="003B5A2E">
      <w:pPr>
        <w:rPr>
          <w:rFonts w:cstheme="minorHAnsi"/>
          <w:sz w:val="48"/>
          <w:szCs w:val="48"/>
        </w:rPr>
      </w:pPr>
    </w:p>
    <w:p w14:paraId="34A20FCE" w14:textId="77777777" w:rsidR="006662E4" w:rsidRDefault="006662E4" w:rsidP="003B5A2E">
      <w:pPr>
        <w:rPr>
          <w:rFonts w:cstheme="minorHAnsi"/>
          <w:sz w:val="48"/>
          <w:szCs w:val="48"/>
        </w:rPr>
      </w:pPr>
    </w:p>
    <w:p w14:paraId="1ED740C4" w14:textId="77777777" w:rsidR="00885583" w:rsidRDefault="00885583" w:rsidP="003B5A2E">
      <w:pPr>
        <w:rPr>
          <w:rFonts w:cstheme="minorHAnsi"/>
          <w:sz w:val="48"/>
          <w:szCs w:val="48"/>
        </w:rPr>
      </w:pPr>
    </w:p>
    <w:p w14:paraId="18292CD9" w14:textId="59B4DD02" w:rsidR="003B5A2E" w:rsidRPr="00885583" w:rsidRDefault="003B5A2E" w:rsidP="003B5A2E">
      <w:pPr>
        <w:rPr>
          <w:rFonts w:cstheme="minorHAnsi"/>
          <w:sz w:val="28"/>
          <w:szCs w:val="28"/>
        </w:rPr>
      </w:pPr>
      <w:r w:rsidRPr="00885583">
        <w:rPr>
          <w:rFonts w:cstheme="minorHAnsi"/>
          <w:sz w:val="28"/>
          <w:szCs w:val="28"/>
        </w:rPr>
        <w:t xml:space="preserve">Verze </w:t>
      </w:r>
      <w:r w:rsidR="00AC6A0B">
        <w:rPr>
          <w:rFonts w:cstheme="minorHAnsi"/>
          <w:sz w:val="28"/>
          <w:szCs w:val="28"/>
        </w:rPr>
        <w:t>3</w:t>
      </w:r>
    </w:p>
    <w:p w14:paraId="7EAA47DC" w14:textId="3033CA54" w:rsidR="003B5A2E" w:rsidRPr="00885583" w:rsidRDefault="003B5A2E" w:rsidP="003B5A2E">
      <w:pPr>
        <w:rPr>
          <w:rFonts w:cstheme="minorHAnsi"/>
          <w:sz w:val="28"/>
          <w:szCs w:val="28"/>
        </w:rPr>
      </w:pPr>
      <w:r w:rsidRPr="00885583">
        <w:rPr>
          <w:rFonts w:cstheme="minorHAnsi"/>
          <w:sz w:val="28"/>
          <w:szCs w:val="28"/>
        </w:rPr>
        <w:t xml:space="preserve">Schváleno </w:t>
      </w:r>
      <w:r w:rsidR="00F30B42">
        <w:rPr>
          <w:rFonts w:cstheme="minorHAnsi"/>
          <w:sz w:val="28"/>
          <w:szCs w:val="28"/>
        </w:rPr>
        <w:t>Radou spolku</w:t>
      </w:r>
      <w:r w:rsidRPr="00885583">
        <w:rPr>
          <w:rFonts w:cstheme="minorHAnsi"/>
          <w:sz w:val="28"/>
          <w:szCs w:val="28"/>
        </w:rPr>
        <w:t xml:space="preserve"> MAS Slavkovské bojiště dne </w:t>
      </w:r>
      <w:r w:rsidR="00F30B42">
        <w:rPr>
          <w:rFonts w:cstheme="minorHAnsi"/>
          <w:sz w:val="28"/>
          <w:szCs w:val="28"/>
        </w:rPr>
        <w:t>2.3.2023</w:t>
      </w:r>
    </w:p>
    <w:p w14:paraId="6593CA9D" w14:textId="38580979" w:rsidR="003B5A2E" w:rsidRPr="00B66F25" w:rsidRDefault="003B5A2E" w:rsidP="003B5A2E">
      <w:pPr>
        <w:rPr>
          <w:rFonts w:cstheme="minorHAnsi"/>
          <w:sz w:val="24"/>
          <w:szCs w:val="24"/>
        </w:rPr>
      </w:pPr>
    </w:p>
    <w:p w14:paraId="1AEC3CE9" w14:textId="77777777" w:rsidR="00885583" w:rsidRDefault="00885583" w:rsidP="003B5A2E">
      <w:pPr>
        <w:rPr>
          <w:rFonts w:cstheme="minorHAnsi"/>
          <w:sz w:val="24"/>
          <w:szCs w:val="24"/>
        </w:rPr>
      </w:pPr>
    </w:p>
    <w:sdt>
      <w:sdtPr>
        <w:rPr>
          <w:rFonts w:asciiTheme="minorHAnsi" w:eastAsiaTheme="minorHAnsi" w:hAnsiTheme="minorHAnsi" w:cstheme="minorBidi"/>
          <w:color w:val="auto"/>
          <w:sz w:val="22"/>
          <w:szCs w:val="22"/>
          <w:lang w:eastAsia="en-US"/>
        </w:rPr>
        <w:id w:val="-959641405"/>
        <w:docPartObj>
          <w:docPartGallery w:val="Table of Contents"/>
          <w:docPartUnique/>
        </w:docPartObj>
      </w:sdtPr>
      <w:sdtEndPr>
        <w:rPr>
          <w:b/>
          <w:bCs/>
        </w:rPr>
      </w:sdtEndPr>
      <w:sdtContent>
        <w:p w14:paraId="5F7EF7F7" w14:textId="3CE8BC2B" w:rsidR="00DE497E" w:rsidRDefault="00DE497E">
          <w:pPr>
            <w:pStyle w:val="Nadpisobsahu"/>
          </w:pPr>
          <w:r>
            <w:t>Obsah</w:t>
          </w:r>
        </w:p>
        <w:p w14:paraId="3FCC2F25" w14:textId="26FDF7AA" w:rsidR="003F48F7" w:rsidRDefault="00DE497E">
          <w:pPr>
            <w:pStyle w:val="Obsah1"/>
            <w:tabs>
              <w:tab w:val="right" w:leader="dot" w:pos="9488"/>
            </w:tabs>
            <w:rPr>
              <w:rFonts w:eastAsiaTheme="minorEastAsia"/>
              <w:noProof/>
              <w:lang w:eastAsia="cs-CZ"/>
            </w:rPr>
          </w:pPr>
          <w:r>
            <w:fldChar w:fldCharType="begin"/>
          </w:r>
          <w:r>
            <w:instrText xml:space="preserve"> TOC \o "1-3" \h \z \u </w:instrText>
          </w:r>
          <w:r>
            <w:fldChar w:fldCharType="separate"/>
          </w:r>
          <w:hyperlink w:anchor="_Toc90657962" w:history="1">
            <w:r w:rsidR="003F48F7" w:rsidRPr="00EE38B2">
              <w:rPr>
                <w:rStyle w:val="Hypertextovodkaz"/>
                <w:noProof/>
              </w:rPr>
              <w:t>1. Způsob výběru projektů na MAS</w:t>
            </w:r>
            <w:r w:rsidR="003F48F7">
              <w:rPr>
                <w:noProof/>
                <w:webHidden/>
              </w:rPr>
              <w:tab/>
            </w:r>
            <w:r w:rsidR="003F48F7">
              <w:rPr>
                <w:noProof/>
                <w:webHidden/>
              </w:rPr>
              <w:fldChar w:fldCharType="begin"/>
            </w:r>
            <w:r w:rsidR="003F48F7">
              <w:rPr>
                <w:noProof/>
                <w:webHidden/>
              </w:rPr>
              <w:instrText xml:space="preserve"> PAGEREF _Toc90657962 \h </w:instrText>
            </w:r>
            <w:r w:rsidR="003F48F7">
              <w:rPr>
                <w:noProof/>
                <w:webHidden/>
              </w:rPr>
            </w:r>
            <w:r w:rsidR="003F48F7">
              <w:rPr>
                <w:noProof/>
                <w:webHidden/>
              </w:rPr>
              <w:fldChar w:fldCharType="separate"/>
            </w:r>
            <w:r w:rsidR="00042F3B">
              <w:rPr>
                <w:noProof/>
                <w:webHidden/>
              </w:rPr>
              <w:t>3</w:t>
            </w:r>
            <w:r w:rsidR="003F48F7">
              <w:rPr>
                <w:noProof/>
                <w:webHidden/>
              </w:rPr>
              <w:fldChar w:fldCharType="end"/>
            </w:r>
          </w:hyperlink>
        </w:p>
        <w:p w14:paraId="17398060" w14:textId="2DE683E4" w:rsidR="003F48F7" w:rsidRDefault="003E2189">
          <w:pPr>
            <w:pStyle w:val="Obsah2"/>
            <w:tabs>
              <w:tab w:val="right" w:leader="dot" w:pos="9488"/>
            </w:tabs>
            <w:rPr>
              <w:rFonts w:eastAsiaTheme="minorEastAsia"/>
              <w:noProof/>
              <w:lang w:eastAsia="cs-CZ"/>
            </w:rPr>
          </w:pPr>
          <w:hyperlink w:anchor="_Toc90657963" w:history="1">
            <w:r w:rsidR="003F48F7" w:rsidRPr="00EE38B2">
              <w:rPr>
                <w:rStyle w:val="Hypertextovodkaz"/>
                <w:noProof/>
              </w:rPr>
              <w:t>1.1 Orgány MAS</w:t>
            </w:r>
            <w:r w:rsidR="003F48F7">
              <w:rPr>
                <w:noProof/>
                <w:webHidden/>
              </w:rPr>
              <w:tab/>
            </w:r>
            <w:r w:rsidR="003F48F7">
              <w:rPr>
                <w:noProof/>
                <w:webHidden/>
              </w:rPr>
              <w:fldChar w:fldCharType="begin"/>
            </w:r>
            <w:r w:rsidR="003F48F7">
              <w:rPr>
                <w:noProof/>
                <w:webHidden/>
              </w:rPr>
              <w:instrText xml:space="preserve"> PAGEREF _Toc90657963 \h </w:instrText>
            </w:r>
            <w:r w:rsidR="003F48F7">
              <w:rPr>
                <w:noProof/>
                <w:webHidden/>
              </w:rPr>
            </w:r>
            <w:r w:rsidR="003F48F7">
              <w:rPr>
                <w:noProof/>
                <w:webHidden/>
              </w:rPr>
              <w:fldChar w:fldCharType="separate"/>
            </w:r>
            <w:r w:rsidR="00042F3B">
              <w:rPr>
                <w:noProof/>
                <w:webHidden/>
              </w:rPr>
              <w:t>3</w:t>
            </w:r>
            <w:r w:rsidR="003F48F7">
              <w:rPr>
                <w:noProof/>
                <w:webHidden/>
              </w:rPr>
              <w:fldChar w:fldCharType="end"/>
            </w:r>
          </w:hyperlink>
        </w:p>
        <w:p w14:paraId="13FEA5DD" w14:textId="5CD26451" w:rsidR="003F48F7" w:rsidRDefault="003E2189">
          <w:pPr>
            <w:pStyle w:val="Obsah2"/>
            <w:tabs>
              <w:tab w:val="right" w:leader="dot" w:pos="9488"/>
            </w:tabs>
            <w:rPr>
              <w:rFonts w:eastAsiaTheme="minorEastAsia"/>
              <w:noProof/>
              <w:lang w:eastAsia="cs-CZ"/>
            </w:rPr>
          </w:pPr>
          <w:hyperlink w:anchor="_Toc90657964" w:history="1">
            <w:r w:rsidR="003F48F7" w:rsidRPr="00EE38B2">
              <w:rPr>
                <w:rStyle w:val="Hypertextovodkaz"/>
                <w:noProof/>
              </w:rPr>
              <w:t>1.2 Příjem a administrace Žádostí o dotaci</w:t>
            </w:r>
            <w:r w:rsidR="003F48F7">
              <w:rPr>
                <w:noProof/>
                <w:webHidden/>
              </w:rPr>
              <w:tab/>
            </w:r>
            <w:r w:rsidR="003F48F7">
              <w:rPr>
                <w:noProof/>
                <w:webHidden/>
              </w:rPr>
              <w:fldChar w:fldCharType="begin"/>
            </w:r>
            <w:r w:rsidR="003F48F7">
              <w:rPr>
                <w:noProof/>
                <w:webHidden/>
              </w:rPr>
              <w:instrText xml:space="preserve"> PAGEREF _Toc90657964 \h </w:instrText>
            </w:r>
            <w:r w:rsidR="003F48F7">
              <w:rPr>
                <w:noProof/>
                <w:webHidden/>
              </w:rPr>
            </w:r>
            <w:r w:rsidR="003F48F7">
              <w:rPr>
                <w:noProof/>
                <w:webHidden/>
              </w:rPr>
              <w:fldChar w:fldCharType="separate"/>
            </w:r>
            <w:r w:rsidR="00042F3B">
              <w:rPr>
                <w:noProof/>
                <w:webHidden/>
              </w:rPr>
              <w:t>3</w:t>
            </w:r>
            <w:r w:rsidR="003F48F7">
              <w:rPr>
                <w:noProof/>
                <w:webHidden/>
              </w:rPr>
              <w:fldChar w:fldCharType="end"/>
            </w:r>
          </w:hyperlink>
        </w:p>
        <w:p w14:paraId="2B2DD199" w14:textId="1E2C2780" w:rsidR="003F48F7" w:rsidRDefault="003E2189">
          <w:pPr>
            <w:pStyle w:val="Obsah3"/>
            <w:tabs>
              <w:tab w:val="right" w:leader="dot" w:pos="9488"/>
            </w:tabs>
            <w:rPr>
              <w:rFonts w:eastAsiaTheme="minorEastAsia"/>
              <w:noProof/>
              <w:lang w:eastAsia="cs-CZ"/>
            </w:rPr>
          </w:pPr>
          <w:hyperlink w:anchor="_Toc90657965" w:history="1">
            <w:r w:rsidR="003F48F7" w:rsidRPr="00EE38B2">
              <w:rPr>
                <w:rStyle w:val="Hypertextovodkaz"/>
                <w:noProof/>
              </w:rPr>
              <w:t>1.2.1 Příjem Žádostí o dotaci na MAS</w:t>
            </w:r>
            <w:r w:rsidR="003F48F7">
              <w:rPr>
                <w:noProof/>
                <w:webHidden/>
              </w:rPr>
              <w:tab/>
            </w:r>
            <w:r w:rsidR="003F48F7">
              <w:rPr>
                <w:noProof/>
                <w:webHidden/>
              </w:rPr>
              <w:fldChar w:fldCharType="begin"/>
            </w:r>
            <w:r w:rsidR="003F48F7">
              <w:rPr>
                <w:noProof/>
                <w:webHidden/>
              </w:rPr>
              <w:instrText xml:space="preserve"> PAGEREF _Toc90657965 \h </w:instrText>
            </w:r>
            <w:r w:rsidR="003F48F7">
              <w:rPr>
                <w:noProof/>
                <w:webHidden/>
              </w:rPr>
            </w:r>
            <w:r w:rsidR="003F48F7">
              <w:rPr>
                <w:noProof/>
                <w:webHidden/>
              </w:rPr>
              <w:fldChar w:fldCharType="separate"/>
            </w:r>
            <w:r w:rsidR="00042F3B">
              <w:rPr>
                <w:noProof/>
                <w:webHidden/>
              </w:rPr>
              <w:t>3</w:t>
            </w:r>
            <w:r w:rsidR="003F48F7">
              <w:rPr>
                <w:noProof/>
                <w:webHidden/>
              </w:rPr>
              <w:fldChar w:fldCharType="end"/>
            </w:r>
          </w:hyperlink>
        </w:p>
        <w:p w14:paraId="17CEAAE8" w14:textId="12F44534" w:rsidR="003F48F7" w:rsidRDefault="003E2189">
          <w:pPr>
            <w:pStyle w:val="Obsah3"/>
            <w:tabs>
              <w:tab w:val="right" w:leader="dot" w:pos="9488"/>
            </w:tabs>
            <w:rPr>
              <w:rFonts w:eastAsiaTheme="minorEastAsia"/>
              <w:noProof/>
              <w:lang w:eastAsia="cs-CZ"/>
            </w:rPr>
          </w:pPr>
          <w:hyperlink w:anchor="_Toc90657966" w:history="1">
            <w:r w:rsidR="003F48F7" w:rsidRPr="00EE38B2">
              <w:rPr>
                <w:rStyle w:val="Hypertextovodkaz"/>
                <w:noProof/>
              </w:rPr>
              <w:t>1.2.2 Kontrola formálních náležitostí a přijatelnosti</w:t>
            </w:r>
            <w:r w:rsidR="003F48F7">
              <w:rPr>
                <w:noProof/>
                <w:webHidden/>
              </w:rPr>
              <w:tab/>
            </w:r>
            <w:r w:rsidR="003F48F7">
              <w:rPr>
                <w:noProof/>
                <w:webHidden/>
              </w:rPr>
              <w:fldChar w:fldCharType="begin"/>
            </w:r>
            <w:r w:rsidR="003F48F7">
              <w:rPr>
                <w:noProof/>
                <w:webHidden/>
              </w:rPr>
              <w:instrText xml:space="preserve"> PAGEREF _Toc90657966 \h </w:instrText>
            </w:r>
            <w:r w:rsidR="003F48F7">
              <w:rPr>
                <w:noProof/>
                <w:webHidden/>
              </w:rPr>
            </w:r>
            <w:r w:rsidR="003F48F7">
              <w:rPr>
                <w:noProof/>
                <w:webHidden/>
              </w:rPr>
              <w:fldChar w:fldCharType="separate"/>
            </w:r>
            <w:r w:rsidR="00042F3B">
              <w:rPr>
                <w:noProof/>
                <w:webHidden/>
              </w:rPr>
              <w:t>3</w:t>
            </w:r>
            <w:r w:rsidR="003F48F7">
              <w:rPr>
                <w:noProof/>
                <w:webHidden/>
              </w:rPr>
              <w:fldChar w:fldCharType="end"/>
            </w:r>
          </w:hyperlink>
        </w:p>
        <w:p w14:paraId="6E7F5554" w14:textId="56986F9B" w:rsidR="003F48F7" w:rsidRDefault="003E2189">
          <w:pPr>
            <w:pStyle w:val="Obsah3"/>
            <w:tabs>
              <w:tab w:val="right" w:leader="dot" w:pos="9488"/>
            </w:tabs>
            <w:rPr>
              <w:rFonts w:eastAsiaTheme="minorEastAsia"/>
              <w:noProof/>
              <w:lang w:eastAsia="cs-CZ"/>
            </w:rPr>
          </w:pPr>
          <w:hyperlink w:anchor="_Toc90657967" w:history="1">
            <w:r w:rsidR="003F48F7" w:rsidRPr="00EE38B2">
              <w:rPr>
                <w:rStyle w:val="Hypertextovodkaz"/>
                <w:noProof/>
              </w:rPr>
              <w:t>1.2.3 Věcné hodnocení</w:t>
            </w:r>
            <w:r w:rsidR="003F48F7">
              <w:rPr>
                <w:noProof/>
                <w:webHidden/>
              </w:rPr>
              <w:tab/>
            </w:r>
            <w:r w:rsidR="003F48F7">
              <w:rPr>
                <w:noProof/>
                <w:webHidden/>
              </w:rPr>
              <w:fldChar w:fldCharType="begin"/>
            </w:r>
            <w:r w:rsidR="003F48F7">
              <w:rPr>
                <w:noProof/>
                <w:webHidden/>
              </w:rPr>
              <w:instrText xml:space="preserve"> PAGEREF _Toc90657967 \h </w:instrText>
            </w:r>
            <w:r w:rsidR="003F48F7">
              <w:rPr>
                <w:noProof/>
                <w:webHidden/>
              </w:rPr>
            </w:r>
            <w:r w:rsidR="003F48F7">
              <w:rPr>
                <w:noProof/>
                <w:webHidden/>
              </w:rPr>
              <w:fldChar w:fldCharType="separate"/>
            </w:r>
            <w:r w:rsidR="00042F3B">
              <w:rPr>
                <w:noProof/>
                <w:webHidden/>
              </w:rPr>
              <w:t>4</w:t>
            </w:r>
            <w:r w:rsidR="003F48F7">
              <w:rPr>
                <w:noProof/>
                <w:webHidden/>
              </w:rPr>
              <w:fldChar w:fldCharType="end"/>
            </w:r>
          </w:hyperlink>
        </w:p>
        <w:p w14:paraId="25F9698F" w14:textId="0FF30A21" w:rsidR="003F48F7" w:rsidRDefault="003E2189">
          <w:pPr>
            <w:pStyle w:val="Obsah3"/>
            <w:tabs>
              <w:tab w:val="right" w:leader="dot" w:pos="9488"/>
            </w:tabs>
            <w:rPr>
              <w:rFonts w:eastAsiaTheme="minorEastAsia"/>
              <w:noProof/>
              <w:lang w:eastAsia="cs-CZ"/>
            </w:rPr>
          </w:pPr>
          <w:hyperlink w:anchor="_Toc90657968" w:history="1">
            <w:r w:rsidR="003F48F7" w:rsidRPr="00EE38B2">
              <w:rPr>
                <w:rStyle w:val="Hypertextovodkaz"/>
                <w:noProof/>
              </w:rPr>
              <w:t>1.2.4 Výběr projektů</w:t>
            </w:r>
            <w:r w:rsidR="003F48F7">
              <w:rPr>
                <w:noProof/>
                <w:webHidden/>
              </w:rPr>
              <w:tab/>
            </w:r>
            <w:r w:rsidR="003F48F7">
              <w:rPr>
                <w:noProof/>
                <w:webHidden/>
              </w:rPr>
              <w:fldChar w:fldCharType="begin"/>
            </w:r>
            <w:r w:rsidR="003F48F7">
              <w:rPr>
                <w:noProof/>
                <w:webHidden/>
              </w:rPr>
              <w:instrText xml:space="preserve"> PAGEREF _Toc90657968 \h </w:instrText>
            </w:r>
            <w:r w:rsidR="003F48F7">
              <w:rPr>
                <w:noProof/>
                <w:webHidden/>
              </w:rPr>
            </w:r>
            <w:r w:rsidR="003F48F7">
              <w:rPr>
                <w:noProof/>
                <w:webHidden/>
              </w:rPr>
              <w:fldChar w:fldCharType="separate"/>
            </w:r>
            <w:r w:rsidR="00042F3B">
              <w:rPr>
                <w:noProof/>
                <w:webHidden/>
              </w:rPr>
              <w:t>5</w:t>
            </w:r>
            <w:r w:rsidR="003F48F7">
              <w:rPr>
                <w:noProof/>
                <w:webHidden/>
              </w:rPr>
              <w:fldChar w:fldCharType="end"/>
            </w:r>
          </w:hyperlink>
        </w:p>
        <w:p w14:paraId="6C53581B" w14:textId="6791C43E" w:rsidR="003F48F7" w:rsidRDefault="003E2189">
          <w:pPr>
            <w:pStyle w:val="Obsah3"/>
            <w:tabs>
              <w:tab w:val="right" w:leader="dot" w:pos="9488"/>
            </w:tabs>
            <w:rPr>
              <w:rFonts w:eastAsiaTheme="minorEastAsia"/>
              <w:noProof/>
              <w:lang w:eastAsia="cs-CZ"/>
            </w:rPr>
          </w:pPr>
          <w:hyperlink w:anchor="_Toc90657969" w:history="1">
            <w:r w:rsidR="003F48F7" w:rsidRPr="00EE38B2">
              <w:rPr>
                <w:rStyle w:val="Hypertextovodkaz"/>
                <w:noProof/>
              </w:rPr>
              <w:t>1.2.5 Administrace projektů</w:t>
            </w:r>
            <w:r w:rsidR="003F48F7">
              <w:rPr>
                <w:noProof/>
                <w:webHidden/>
              </w:rPr>
              <w:tab/>
            </w:r>
            <w:r w:rsidR="003F48F7">
              <w:rPr>
                <w:noProof/>
                <w:webHidden/>
              </w:rPr>
              <w:fldChar w:fldCharType="begin"/>
            </w:r>
            <w:r w:rsidR="003F48F7">
              <w:rPr>
                <w:noProof/>
                <w:webHidden/>
              </w:rPr>
              <w:instrText xml:space="preserve"> PAGEREF _Toc90657969 \h </w:instrText>
            </w:r>
            <w:r w:rsidR="003F48F7">
              <w:rPr>
                <w:noProof/>
                <w:webHidden/>
              </w:rPr>
            </w:r>
            <w:r w:rsidR="003F48F7">
              <w:rPr>
                <w:noProof/>
                <w:webHidden/>
              </w:rPr>
              <w:fldChar w:fldCharType="separate"/>
            </w:r>
            <w:r w:rsidR="00042F3B">
              <w:rPr>
                <w:noProof/>
                <w:webHidden/>
              </w:rPr>
              <w:t>6</w:t>
            </w:r>
            <w:r w:rsidR="003F48F7">
              <w:rPr>
                <w:noProof/>
                <w:webHidden/>
              </w:rPr>
              <w:fldChar w:fldCharType="end"/>
            </w:r>
          </w:hyperlink>
        </w:p>
        <w:p w14:paraId="5467F6BF" w14:textId="48D35E44" w:rsidR="003F48F7" w:rsidRDefault="003E2189">
          <w:pPr>
            <w:pStyle w:val="Obsah3"/>
            <w:tabs>
              <w:tab w:val="right" w:leader="dot" w:pos="9488"/>
            </w:tabs>
            <w:rPr>
              <w:rFonts w:eastAsiaTheme="minorEastAsia"/>
              <w:noProof/>
              <w:lang w:eastAsia="cs-CZ"/>
            </w:rPr>
          </w:pPr>
          <w:hyperlink w:anchor="_Toc90657970" w:history="1">
            <w:r w:rsidR="003F48F7" w:rsidRPr="00EE38B2">
              <w:rPr>
                <w:rStyle w:val="Hypertextovodkaz"/>
                <w:noProof/>
              </w:rPr>
              <w:t>1.2.6 Přezkum projektů</w:t>
            </w:r>
            <w:r w:rsidR="003F48F7">
              <w:rPr>
                <w:noProof/>
                <w:webHidden/>
              </w:rPr>
              <w:tab/>
            </w:r>
            <w:r w:rsidR="003F48F7">
              <w:rPr>
                <w:noProof/>
                <w:webHidden/>
              </w:rPr>
              <w:fldChar w:fldCharType="begin"/>
            </w:r>
            <w:r w:rsidR="003F48F7">
              <w:rPr>
                <w:noProof/>
                <w:webHidden/>
              </w:rPr>
              <w:instrText xml:space="preserve"> PAGEREF _Toc90657970 \h </w:instrText>
            </w:r>
            <w:r w:rsidR="003F48F7">
              <w:rPr>
                <w:noProof/>
                <w:webHidden/>
              </w:rPr>
            </w:r>
            <w:r w:rsidR="003F48F7">
              <w:rPr>
                <w:noProof/>
                <w:webHidden/>
              </w:rPr>
              <w:fldChar w:fldCharType="separate"/>
            </w:r>
            <w:r w:rsidR="00042F3B">
              <w:rPr>
                <w:noProof/>
                <w:webHidden/>
              </w:rPr>
              <w:t>7</w:t>
            </w:r>
            <w:r w:rsidR="003F48F7">
              <w:rPr>
                <w:noProof/>
                <w:webHidden/>
              </w:rPr>
              <w:fldChar w:fldCharType="end"/>
            </w:r>
          </w:hyperlink>
        </w:p>
        <w:p w14:paraId="3371EFCE" w14:textId="3F718D94" w:rsidR="003F48F7" w:rsidRDefault="003E2189">
          <w:pPr>
            <w:pStyle w:val="Obsah1"/>
            <w:tabs>
              <w:tab w:val="right" w:leader="dot" w:pos="9488"/>
            </w:tabs>
            <w:rPr>
              <w:rFonts w:eastAsiaTheme="minorEastAsia"/>
              <w:noProof/>
              <w:lang w:eastAsia="cs-CZ"/>
            </w:rPr>
          </w:pPr>
          <w:hyperlink w:anchor="_Toc90657971" w:history="1">
            <w:r w:rsidR="003F48F7" w:rsidRPr="00EE38B2">
              <w:rPr>
                <w:rStyle w:val="Hypertextovodkaz"/>
                <w:noProof/>
              </w:rPr>
              <w:t>2. Střet zájmů při výběru projektů a schválení výběru</w:t>
            </w:r>
            <w:r w:rsidR="003F48F7">
              <w:rPr>
                <w:noProof/>
                <w:webHidden/>
              </w:rPr>
              <w:tab/>
            </w:r>
            <w:r w:rsidR="003F48F7">
              <w:rPr>
                <w:noProof/>
                <w:webHidden/>
              </w:rPr>
              <w:fldChar w:fldCharType="begin"/>
            </w:r>
            <w:r w:rsidR="003F48F7">
              <w:rPr>
                <w:noProof/>
                <w:webHidden/>
              </w:rPr>
              <w:instrText xml:space="preserve"> PAGEREF _Toc90657971 \h </w:instrText>
            </w:r>
            <w:r w:rsidR="003F48F7">
              <w:rPr>
                <w:noProof/>
                <w:webHidden/>
              </w:rPr>
            </w:r>
            <w:r w:rsidR="003F48F7">
              <w:rPr>
                <w:noProof/>
                <w:webHidden/>
              </w:rPr>
              <w:fldChar w:fldCharType="separate"/>
            </w:r>
            <w:r w:rsidR="00042F3B">
              <w:rPr>
                <w:noProof/>
                <w:webHidden/>
              </w:rPr>
              <w:t>7</w:t>
            </w:r>
            <w:r w:rsidR="003F48F7">
              <w:rPr>
                <w:noProof/>
                <w:webHidden/>
              </w:rPr>
              <w:fldChar w:fldCharType="end"/>
            </w:r>
          </w:hyperlink>
        </w:p>
        <w:p w14:paraId="35097353" w14:textId="445ABC30" w:rsidR="003F48F7" w:rsidRDefault="003E2189">
          <w:pPr>
            <w:pStyle w:val="Obsah2"/>
            <w:tabs>
              <w:tab w:val="right" w:leader="dot" w:pos="9488"/>
            </w:tabs>
            <w:rPr>
              <w:rFonts w:eastAsiaTheme="minorEastAsia"/>
              <w:noProof/>
              <w:lang w:eastAsia="cs-CZ"/>
            </w:rPr>
          </w:pPr>
          <w:hyperlink w:anchor="_Toc90657972" w:history="1">
            <w:r w:rsidR="003F48F7" w:rsidRPr="00EE38B2">
              <w:rPr>
                <w:rStyle w:val="Hypertextovodkaz"/>
                <w:noProof/>
              </w:rPr>
              <w:t>2.1 Definice střetu zájmů</w:t>
            </w:r>
            <w:r w:rsidR="003F48F7">
              <w:rPr>
                <w:noProof/>
                <w:webHidden/>
              </w:rPr>
              <w:tab/>
            </w:r>
            <w:r w:rsidR="003F48F7">
              <w:rPr>
                <w:noProof/>
                <w:webHidden/>
              </w:rPr>
              <w:fldChar w:fldCharType="begin"/>
            </w:r>
            <w:r w:rsidR="003F48F7">
              <w:rPr>
                <w:noProof/>
                <w:webHidden/>
              </w:rPr>
              <w:instrText xml:space="preserve"> PAGEREF _Toc90657972 \h </w:instrText>
            </w:r>
            <w:r w:rsidR="003F48F7">
              <w:rPr>
                <w:noProof/>
                <w:webHidden/>
              </w:rPr>
            </w:r>
            <w:r w:rsidR="003F48F7">
              <w:rPr>
                <w:noProof/>
                <w:webHidden/>
              </w:rPr>
              <w:fldChar w:fldCharType="separate"/>
            </w:r>
            <w:r w:rsidR="00042F3B">
              <w:rPr>
                <w:noProof/>
                <w:webHidden/>
              </w:rPr>
              <w:t>7</w:t>
            </w:r>
            <w:r w:rsidR="003F48F7">
              <w:rPr>
                <w:noProof/>
                <w:webHidden/>
              </w:rPr>
              <w:fldChar w:fldCharType="end"/>
            </w:r>
          </w:hyperlink>
        </w:p>
        <w:p w14:paraId="469A078D" w14:textId="1804327F" w:rsidR="003F48F7" w:rsidRDefault="003E2189">
          <w:pPr>
            <w:pStyle w:val="Obsah2"/>
            <w:tabs>
              <w:tab w:val="right" w:leader="dot" w:pos="9488"/>
            </w:tabs>
            <w:rPr>
              <w:rFonts w:eastAsiaTheme="minorEastAsia"/>
              <w:noProof/>
              <w:lang w:eastAsia="cs-CZ"/>
            </w:rPr>
          </w:pPr>
          <w:hyperlink w:anchor="_Toc90657973" w:history="1">
            <w:r w:rsidR="003F48F7" w:rsidRPr="00EE38B2">
              <w:rPr>
                <w:rStyle w:val="Hypertextovodkaz"/>
                <w:noProof/>
              </w:rPr>
              <w:t>2.2 Řešení střetu zájmů v MAS</w:t>
            </w:r>
            <w:r w:rsidR="003F48F7">
              <w:rPr>
                <w:noProof/>
                <w:webHidden/>
              </w:rPr>
              <w:tab/>
            </w:r>
            <w:r w:rsidR="003F48F7">
              <w:rPr>
                <w:noProof/>
                <w:webHidden/>
              </w:rPr>
              <w:fldChar w:fldCharType="begin"/>
            </w:r>
            <w:r w:rsidR="003F48F7">
              <w:rPr>
                <w:noProof/>
                <w:webHidden/>
              </w:rPr>
              <w:instrText xml:space="preserve"> PAGEREF _Toc90657973 \h </w:instrText>
            </w:r>
            <w:r w:rsidR="003F48F7">
              <w:rPr>
                <w:noProof/>
                <w:webHidden/>
              </w:rPr>
            </w:r>
            <w:r w:rsidR="003F48F7">
              <w:rPr>
                <w:noProof/>
                <w:webHidden/>
              </w:rPr>
              <w:fldChar w:fldCharType="separate"/>
            </w:r>
            <w:r w:rsidR="00042F3B">
              <w:rPr>
                <w:noProof/>
                <w:webHidden/>
              </w:rPr>
              <w:t>8</w:t>
            </w:r>
            <w:r w:rsidR="003F48F7">
              <w:rPr>
                <w:noProof/>
                <w:webHidden/>
              </w:rPr>
              <w:fldChar w:fldCharType="end"/>
            </w:r>
          </w:hyperlink>
        </w:p>
        <w:p w14:paraId="1E20823E" w14:textId="17C2A575" w:rsidR="003F48F7" w:rsidRDefault="003E2189">
          <w:pPr>
            <w:pStyle w:val="Obsah3"/>
            <w:tabs>
              <w:tab w:val="right" w:leader="dot" w:pos="9488"/>
            </w:tabs>
            <w:rPr>
              <w:rFonts w:eastAsiaTheme="minorEastAsia"/>
              <w:noProof/>
              <w:lang w:eastAsia="cs-CZ"/>
            </w:rPr>
          </w:pPr>
          <w:hyperlink w:anchor="_Toc90657974" w:history="1">
            <w:r w:rsidR="003F48F7" w:rsidRPr="00EE38B2">
              <w:rPr>
                <w:rStyle w:val="Hypertextovodkaz"/>
                <w:noProof/>
              </w:rPr>
              <w:t>2.2.1. Nastavení procesu v MAS</w:t>
            </w:r>
            <w:r w:rsidR="003F48F7">
              <w:rPr>
                <w:noProof/>
                <w:webHidden/>
              </w:rPr>
              <w:tab/>
            </w:r>
            <w:r w:rsidR="003F48F7">
              <w:rPr>
                <w:noProof/>
                <w:webHidden/>
              </w:rPr>
              <w:fldChar w:fldCharType="begin"/>
            </w:r>
            <w:r w:rsidR="003F48F7">
              <w:rPr>
                <w:noProof/>
                <w:webHidden/>
              </w:rPr>
              <w:instrText xml:space="preserve"> PAGEREF _Toc90657974 \h </w:instrText>
            </w:r>
            <w:r w:rsidR="003F48F7">
              <w:rPr>
                <w:noProof/>
                <w:webHidden/>
              </w:rPr>
            </w:r>
            <w:r w:rsidR="003F48F7">
              <w:rPr>
                <w:noProof/>
                <w:webHidden/>
              </w:rPr>
              <w:fldChar w:fldCharType="separate"/>
            </w:r>
            <w:r w:rsidR="00042F3B">
              <w:rPr>
                <w:noProof/>
                <w:webHidden/>
              </w:rPr>
              <w:t>8</w:t>
            </w:r>
            <w:r w:rsidR="003F48F7">
              <w:rPr>
                <w:noProof/>
                <w:webHidden/>
              </w:rPr>
              <w:fldChar w:fldCharType="end"/>
            </w:r>
          </w:hyperlink>
        </w:p>
        <w:p w14:paraId="60314C14" w14:textId="68C7F159" w:rsidR="003F48F7" w:rsidRDefault="003E2189">
          <w:pPr>
            <w:pStyle w:val="Obsah3"/>
            <w:tabs>
              <w:tab w:val="right" w:leader="dot" w:pos="9488"/>
            </w:tabs>
            <w:rPr>
              <w:rFonts w:eastAsiaTheme="minorEastAsia"/>
              <w:noProof/>
              <w:lang w:eastAsia="cs-CZ"/>
            </w:rPr>
          </w:pPr>
          <w:hyperlink w:anchor="_Toc90657975" w:history="1">
            <w:r w:rsidR="003F48F7" w:rsidRPr="00EE38B2">
              <w:rPr>
                <w:rStyle w:val="Hypertextovodkaz"/>
                <w:noProof/>
              </w:rPr>
              <w:t>2.2.2. Postupy a nástroje pro kontrolu prohlášení</w:t>
            </w:r>
            <w:r w:rsidR="003F48F7">
              <w:rPr>
                <w:noProof/>
                <w:webHidden/>
              </w:rPr>
              <w:tab/>
            </w:r>
            <w:r w:rsidR="003F48F7">
              <w:rPr>
                <w:noProof/>
                <w:webHidden/>
              </w:rPr>
              <w:fldChar w:fldCharType="begin"/>
            </w:r>
            <w:r w:rsidR="003F48F7">
              <w:rPr>
                <w:noProof/>
                <w:webHidden/>
              </w:rPr>
              <w:instrText xml:space="preserve"> PAGEREF _Toc90657975 \h </w:instrText>
            </w:r>
            <w:r w:rsidR="003F48F7">
              <w:rPr>
                <w:noProof/>
                <w:webHidden/>
              </w:rPr>
            </w:r>
            <w:r w:rsidR="003F48F7">
              <w:rPr>
                <w:noProof/>
                <w:webHidden/>
              </w:rPr>
              <w:fldChar w:fldCharType="separate"/>
            </w:r>
            <w:r w:rsidR="00042F3B">
              <w:rPr>
                <w:noProof/>
                <w:webHidden/>
              </w:rPr>
              <w:t>9</w:t>
            </w:r>
            <w:r w:rsidR="003F48F7">
              <w:rPr>
                <w:noProof/>
                <w:webHidden/>
              </w:rPr>
              <w:fldChar w:fldCharType="end"/>
            </w:r>
          </w:hyperlink>
        </w:p>
        <w:p w14:paraId="5E408703" w14:textId="424454DA" w:rsidR="003F48F7" w:rsidRDefault="003E2189">
          <w:pPr>
            <w:pStyle w:val="Obsah3"/>
            <w:tabs>
              <w:tab w:val="right" w:leader="dot" w:pos="9488"/>
            </w:tabs>
            <w:rPr>
              <w:rFonts w:eastAsiaTheme="minorEastAsia"/>
              <w:noProof/>
              <w:lang w:eastAsia="cs-CZ"/>
            </w:rPr>
          </w:pPr>
          <w:hyperlink w:anchor="_Toc90657976" w:history="1">
            <w:r w:rsidR="003F48F7" w:rsidRPr="00EE38B2">
              <w:rPr>
                <w:rStyle w:val="Hypertextovodkaz"/>
                <w:noProof/>
              </w:rPr>
              <w:t>2.2.3. Nápravná opatření</w:t>
            </w:r>
            <w:r w:rsidR="003F48F7">
              <w:rPr>
                <w:noProof/>
                <w:webHidden/>
              </w:rPr>
              <w:tab/>
            </w:r>
            <w:r w:rsidR="003F48F7">
              <w:rPr>
                <w:noProof/>
                <w:webHidden/>
              </w:rPr>
              <w:fldChar w:fldCharType="begin"/>
            </w:r>
            <w:r w:rsidR="003F48F7">
              <w:rPr>
                <w:noProof/>
                <w:webHidden/>
              </w:rPr>
              <w:instrText xml:space="preserve"> PAGEREF _Toc90657976 \h </w:instrText>
            </w:r>
            <w:r w:rsidR="003F48F7">
              <w:rPr>
                <w:noProof/>
                <w:webHidden/>
              </w:rPr>
            </w:r>
            <w:r w:rsidR="003F48F7">
              <w:rPr>
                <w:noProof/>
                <w:webHidden/>
              </w:rPr>
              <w:fldChar w:fldCharType="separate"/>
            </w:r>
            <w:r w:rsidR="00042F3B">
              <w:rPr>
                <w:noProof/>
                <w:webHidden/>
              </w:rPr>
              <w:t>9</w:t>
            </w:r>
            <w:r w:rsidR="003F48F7">
              <w:rPr>
                <w:noProof/>
                <w:webHidden/>
              </w:rPr>
              <w:fldChar w:fldCharType="end"/>
            </w:r>
          </w:hyperlink>
        </w:p>
        <w:p w14:paraId="6C885F92" w14:textId="0B6E67E0" w:rsidR="003F48F7" w:rsidRDefault="003E2189">
          <w:pPr>
            <w:pStyle w:val="Obsah3"/>
            <w:tabs>
              <w:tab w:val="right" w:leader="dot" w:pos="9488"/>
            </w:tabs>
            <w:rPr>
              <w:rFonts w:eastAsiaTheme="minorEastAsia"/>
              <w:noProof/>
              <w:lang w:eastAsia="cs-CZ"/>
            </w:rPr>
          </w:pPr>
          <w:hyperlink w:anchor="_Toc90657977" w:history="1">
            <w:r w:rsidR="003F48F7" w:rsidRPr="00EE38B2">
              <w:rPr>
                <w:rStyle w:val="Hypertextovodkaz"/>
                <w:noProof/>
              </w:rPr>
              <w:t>2.2.4. Příklady varovných signálů, které mohou pomoci určit situace, při nichž dochází ke střetu zájmů</w:t>
            </w:r>
            <w:r w:rsidR="003F48F7">
              <w:rPr>
                <w:noProof/>
                <w:webHidden/>
              </w:rPr>
              <w:tab/>
            </w:r>
            <w:r w:rsidR="003F48F7">
              <w:rPr>
                <w:noProof/>
                <w:webHidden/>
              </w:rPr>
              <w:fldChar w:fldCharType="begin"/>
            </w:r>
            <w:r w:rsidR="003F48F7">
              <w:rPr>
                <w:noProof/>
                <w:webHidden/>
              </w:rPr>
              <w:instrText xml:space="preserve"> PAGEREF _Toc90657977 \h </w:instrText>
            </w:r>
            <w:r w:rsidR="003F48F7">
              <w:rPr>
                <w:noProof/>
                <w:webHidden/>
              </w:rPr>
            </w:r>
            <w:r w:rsidR="003F48F7">
              <w:rPr>
                <w:noProof/>
                <w:webHidden/>
              </w:rPr>
              <w:fldChar w:fldCharType="separate"/>
            </w:r>
            <w:r w:rsidR="00042F3B">
              <w:rPr>
                <w:noProof/>
                <w:webHidden/>
              </w:rPr>
              <w:t>10</w:t>
            </w:r>
            <w:r w:rsidR="003F48F7">
              <w:rPr>
                <w:noProof/>
                <w:webHidden/>
              </w:rPr>
              <w:fldChar w:fldCharType="end"/>
            </w:r>
          </w:hyperlink>
        </w:p>
        <w:p w14:paraId="46C749F1" w14:textId="61375673" w:rsidR="003F48F7" w:rsidRDefault="003E2189">
          <w:pPr>
            <w:pStyle w:val="Obsah1"/>
            <w:tabs>
              <w:tab w:val="right" w:leader="dot" w:pos="9488"/>
            </w:tabs>
            <w:rPr>
              <w:rFonts w:eastAsiaTheme="minorEastAsia"/>
              <w:noProof/>
              <w:lang w:eastAsia="cs-CZ"/>
            </w:rPr>
          </w:pPr>
          <w:hyperlink w:anchor="_Toc90657978" w:history="1">
            <w:r w:rsidR="003F48F7" w:rsidRPr="00EE38B2">
              <w:rPr>
                <w:rStyle w:val="Hypertextovodkaz"/>
                <w:noProof/>
              </w:rPr>
              <w:t>3. Zaručení transparentnosti</w:t>
            </w:r>
            <w:r w:rsidR="003F48F7">
              <w:rPr>
                <w:noProof/>
                <w:webHidden/>
              </w:rPr>
              <w:tab/>
            </w:r>
            <w:r w:rsidR="003F48F7">
              <w:rPr>
                <w:noProof/>
                <w:webHidden/>
              </w:rPr>
              <w:fldChar w:fldCharType="begin"/>
            </w:r>
            <w:r w:rsidR="003F48F7">
              <w:rPr>
                <w:noProof/>
                <w:webHidden/>
              </w:rPr>
              <w:instrText xml:space="preserve"> PAGEREF _Toc90657978 \h </w:instrText>
            </w:r>
            <w:r w:rsidR="003F48F7">
              <w:rPr>
                <w:noProof/>
                <w:webHidden/>
              </w:rPr>
            </w:r>
            <w:r w:rsidR="003F48F7">
              <w:rPr>
                <w:noProof/>
                <w:webHidden/>
              </w:rPr>
              <w:fldChar w:fldCharType="separate"/>
            </w:r>
            <w:r w:rsidR="00042F3B">
              <w:rPr>
                <w:noProof/>
                <w:webHidden/>
              </w:rPr>
              <w:t>10</w:t>
            </w:r>
            <w:r w:rsidR="003F48F7">
              <w:rPr>
                <w:noProof/>
                <w:webHidden/>
              </w:rPr>
              <w:fldChar w:fldCharType="end"/>
            </w:r>
          </w:hyperlink>
        </w:p>
        <w:p w14:paraId="666C7D96" w14:textId="66C86AF5" w:rsidR="003F48F7" w:rsidRDefault="003E2189">
          <w:pPr>
            <w:pStyle w:val="Obsah1"/>
            <w:tabs>
              <w:tab w:val="right" w:leader="dot" w:pos="9488"/>
            </w:tabs>
            <w:rPr>
              <w:rFonts w:eastAsiaTheme="minorEastAsia"/>
              <w:noProof/>
              <w:lang w:eastAsia="cs-CZ"/>
            </w:rPr>
          </w:pPr>
          <w:hyperlink w:anchor="_Toc90657979" w:history="1">
            <w:r w:rsidR="003F48F7" w:rsidRPr="00EE38B2">
              <w:rPr>
                <w:rStyle w:val="Hypertextovodkaz"/>
                <w:noProof/>
              </w:rPr>
              <w:t>4. Seznam příloh</w:t>
            </w:r>
            <w:r w:rsidR="003F48F7">
              <w:rPr>
                <w:noProof/>
                <w:webHidden/>
              </w:rPr>
              <w:tab/>
            </w:r>
            <w:r w:rsidR="003F48F7">
              <w:rPr>
                <w:noProof/>
                <w:webHidden/>
              </w:rPr>
              <w:fldChar w:fldCharType="begin"/>
            </w:r>
            <w:r w:rsidR="003F48F7">
              <w:rPr>
                <w:noProof/>
                <w:webHidden/>
              </w:rPr>
              <w:instrText xml:space="preserve"> PAGEREF _Toc90657979 \h </w:instrText>
            </w:r>
            <w:r w:rsidR="003F48F7">
              <w:rPr>
                <w:noProof/>
                <w:webHidden/>
              </w:rPr>
            </w:r>
            <w:r w:rsidR="003F48F7">
              <w:rPr>
                <w:noProof/>
                <w:webHidden/>
              </w:rPr>
              <w:fldChar w:fldCharType="separate"/>
            </w:r>
            <w:r w:rsidR="00042F3B">
              <w:rPr>
                <w:noProof/>
                <w:webHidden/>
              </w:rPr>
              <w:t>10</w:t>
            </w:r>
            <w:r w:rsidR="003F48F7">
              <w:rPr>
                <w:noProof/>
                <w:webHidden/>
              </w:rPr>
              <w:fldChar w:fldCharType="end"/>
            </w:r>
          </w:hyperlink>
        </w:p>
        <w:p w14:paraId="24FBA516" w14:textId="6B1AD7EE" w:rsidR="00DE497E" w:rsidRDefault="00DE497E">
          <w:r>
            <w:rPr>
              <w:b/>
              <w:bCs/>
            </w:rPr>
            <w:fldChar w:fldCharType="end"/>
          </w:r>
        </w:p>
      </w:sdtContent>
    </w:sdt>
    <w:p w14:paraId="4D5B9BEF" w14:textId="624256B3" w:rsidR="00885583" w:rsidRDefault="00885583" w:rsidP="006D26FA">
      <w:pPr>
        <w:jc w:val="both"/>
        <w:rPr>
          <w:rFonts w:cstheme="minorHAnsi"/>
          <w:sz w:val="24"/>
          <w:szCs w:val="24"/>
        </w:rPr>
      </w:pPr>
    </w:p>
    <w:p w14:paraId="26050132" w14:textId="290BB1C8" w:rsidR="002720B8" w:rsidRDefault="002720B8" w:rsidP="006D26FA">
      <w:pPr>
        <w:jc w:val="both"/>
        <w:rPr>
          <w:rFonts w:cstheme="minorHAnsi"/>
          <w:sz w:val="24"/>
          <w:szCs w:val="24"/>
        </w:rPr>
      </w:pPr>
    </w:p>
    <w:p w14:paraId="40B01E99" w14:textId="77777777" w:rsidR="002720B8" w:rsidRDefault="002720B8" w:rsidP="006D26FA">
      <w:pPr>
        <w:jc w:val="both"/>
        <w:rPr>
          <w:rFonts w:cstheme="minorHAnsi"/>
          <w:sz w:val="24"/>
          <w:szCs w:val="24"/>
        </w:rPr>
      </w:pPr>
    </w:p>
    <w:p w14:paraId="05223385" w14:textId="17D356BF" w:rsidR="005C7A0F" w:rsidRDefault="00AF770B" w:rsidP="002D6E4B">
      <w:pPr>
        <w:jc w:val="both"/>
        <w:rPr>
          <w:rFonts w:cstheme="minorHAnsi"/>
          <w:sz w:val="24"/>
          <w:szCs w:val="24"/>
        </w:rPr>
      </w:pPr>
      <w:r w:rsidRPr="00B66F25">
        <w:rPr>
          <w:rFonts w:cstheme="minorHAnsi"/>
          <w:sz w:val="24"/>
          <w:szCs w:val="24"/>
        </w:rPr>
        <w:t xml:space="preserve">Tyto interní postupy jsou </w:t>
      </w:r>
      <w:r w:rsidR="006F4586">
        <w:rPr>
          <w:rFonts w:cstheme="minorHAnsi"/>
          <w:sz w:val="24"/>
          <w:szCs w:val="24"/>
        </w:rPr>
        <w:t xml:space="preserve">vnitřním předpisem MAS </w:t>
      </w:r>
      <w:r w:rsidR="006662E4">
        <w:rPr>
          <w:rFonts w:cstheme="minorHAnsi"/>
          <w:sz w:val="24"/>
          <w:szCs w:val="24"/>
        </w:rPr>
        <w:t xml:space="preserve">Slavkovské bojiště </w:t>
      </w:r>
      <w:r w:rsidR="006F4586">
        <w:rPr>
          <w:rFonts w:cstheme="minorHAnsi"/>
          <w:sz w:val="24"/>
          <w:szCs w:val="24"/>
        </w:rPr>
        <w:t>a jsou v souladu s těmito dokumenty:</w:t>
      </w:r>
      <w:r w:rsidR="0090408E">
        <w:rPr>
          <w:rFonts w:cstheme="minorHAnsi"/>
          <w:sz w:val="24"/>
          <w:szCs w:val="24"/>
        </w:rPr>
        <w:t xml:space="preserve"> O</w:t>
      </w:r>
      <w:r w:rsidR="009C0DD7" w:rsidRPr="00B66F25">
        <w:rPr>
          <w:rFonts w:cstheme="minorHAnsi"/>
          <w:sz w:val="24"/>
          <w:szCs w:val="24"/>
        </w:rPr>
        <w:t>patření 19 Podpora místního rozvoje na základě iniciativy LEADER (CLLD</w:t>
      </w:r>
      <w:r w:rsidR="00362478">
        <w:rPr>
          <w:rFonts w:cstheme="minorHAnsi"/>
          <w:sz w:val="24"/>
          <w:szCs w:val="24"/>
        </w:rPr>
        <w:t xml:space="preserve"> – K</w:t>
      </w:r>
      <w:r w:rsidR="009C0DD7" w:rsidRPr="00B66F25">
        <w:rPr>
          <w:rFonts w:cstheme="minorHAnsi"/>
          <w:sz w:val="24"/>
          <w:szCs w:val="24"/>
        </w:rPr>
        <w:t>omunitně vedený místní rozvoj)</w:t>
      </w:r>
      <w:r w:rsidR="0090408E">
        <w:rPr>
          <w:rFonts w:cstheme="minorHAnsi"/>
          <w:sz w:val="24"/>
          <w:szCs w:val="24"/>
        </w:rPr>
        <w:t xml:space="preserve">, </w:t>
      </w:r>
      <w:r w:rsidR="009C0DD7" w:rsidRPr="0090408E">
        <w:rPr>
          <w:rFonts w:cstheme="minorHAnsi"/>
          <w:sz w:val="24"/>
          <w:szCs w:val="24"/>
        </w:rPr>
        <w:t>Pravidla 19.2.1 Podpora provádění operací v rámci strategie komunitně vedeného místního rozvoje</w:t>
      </w:r>
      <w:r w:rsidR="00750FFC">
        <w:rPr>
          <w:rFonts w:cstheme="minorHAnsi"/>
          <w:sz w:val="24"/>
          <w:szCs w:val="24"/>
        </w:rPr>
        <w:t xml:space="preserve"> a dalšími platnými předpisy vydanými v této oblasti.</w:t>
      </w:r>
    </w:p>
    <w:p w14:paraId="1F4B8D8F" w14:textId="2401F21F" w:rsidR="005E4F4D" w:rsidRPr="00B66F25" w:rsidRDefault="009C0DD7" w:rsidP="002D6E4B">
      <w:pPr>
        <w:jc w:val="both"/>
        <w:rPr>
          <w:rFonts w:cstheme="minorHAnsi"/>
          <w:sz w:val="24"/>
          <w:szCs w:val="24"/>
        </w:rPr>
      </w:pPr>
      <w:r w:rsidRPr="00B66F25">
        <w:rPr>
          <w:rFonts w:cstheme="minorHAnsi"/>
          <w:sz w:val="24"/>
          <w:szCs w:val="24"/>
        </w:rPr>
        <w:t xml:space="preserve">Interní postupy MAS </w:t>
      </w:r>
      <w:r w:rsidR="00F90B28" w:rsidRPr="00B66F25">
        <w:rPr>
          <w:rFonts w:cstheme="minorHAnsi"/>
          <w:sz w:val="24"/>
          <w:szCs w:val="24"/>
        </w:rPr>
        <w:t>Slavkovské bojiště</w:t>
      </w:r>
      <w:r w:rsidRPr="00B66F25">
        <w:rPr>
          <w:rFonts w:cstheme="minorHAnsi"/>
          <w:sz w:val="24"/>
          <w:szCs w:val="24"/>
        </w:rPr>
        <w:t xml:space="preserve"> pro </w:t>
      </w:r>
      <w:r w:rsidR="00F90B28" w:rsidRPr="00B66F25">
        <w:rPr>
          <w:rFonts w:cstheme="minorHAnsi"/>
          <w:sz w:val="24"/>
          <w:szCs w:val="24"/>
        </w:rPr>
        <w:t xml:space="preserve">Programový rámec </w:t>
      </w:r>
      <w:r w:rsidR="005E4F4D" w:rsidRPr="00B66F25">
        <w:rPr>
          <w:rFonts w:cstheme="minorHAnsi"/>
          <w:sz w:val="24"/>
          <w:szCs w:val="24"/>
        </w:rPr>
        <w:t>PRV</w:t>
      </w:r>
      <w:r w:rsidRPr="00B66F25">
        <w:rPr>
          <w:rFonts w:cstheme="minorHAnsi"/>
          <w:sz w:val="24"/>
          <w:szCs w:val="24"/>
        </w:rPr>
        <w:t xml:space="preserve"> upravují způsob výběru projektů na MAS, řešení střetu zájmů a zaručení transparentnosti.</w:t>
      </w:r>
    </w:p>
    <w:p w14:paraId="135DFE93" w14:textId="4B9DFDA3" w:rsidR="005E4F4D" w:rsidRPr="00B66F25" w:rsidRDefault="007E0B26" w:rsidP="00D12A21">
      <w:pPr>
        <w:pStyle w:val="Nadpis1"/>
      </w:pPr>
      <w:bookmarkStart w:id="0" w:name="_Toc90657962"/>
      <w:r w:rsidRPr="00B66F25">
        <w:lastRenderedPageBreak/>
        <w:t>1. Způsob výběru projektů na MAS</w:t>
      </w:r>
      <w:bookmarkEnd w:id="0"/>
    </w:p>
    <w:p w14:paraId="48F7D83A" w14:textId="5D7CCC73" w:rsidR="007E0B26" w:rsidRPr="00885583" w:rsidRDefault="003B5A2E" w:rsidP="00D12A21">
      <w:pPr>
        <w:pStyle w:val="Nadpis2"/>
      </w:pPr>
      <w:bookmarkStart w:id="1" w:name="_Toc90657963"/>
      <w:r w:rsidRPr="00885583">
        <w:t xml:space="preserve">1.1 </w:t>
      </w:r>
      <w:r w:rsidR="007E0B26" w:rsidRPr="00885583">
        <w:t>Orgány MAS</w:t>
      </w:r>
      <w:bookmarkEnd w:id="1"/>
    </w:p>
    <w:p w14:paraId="17BC4B65" w14:textId="15D1AE38" w:rsidR="007E0B26" w:rsidRPr="00B66F25" w:rsidRDefault="006B27AD" w:rsidP="002D6E4B">
      <w:pPr>
        <w:jc w:val="both"/>
        <w:rPr>
          <w:rFonts w:cstheme="minorHAnsi"/>
          <w:sz w:val="24"/>
          <w:szCs w:val="24"/>
        </w:rPr>
      </w:pPr>
      <w:r>
        <w:rPr>
          <w:rFonts w:cstheme="minorHAnsi"/>
          <w:sz w:val="24"/>
          <w:szCs w:val="24"/>
        </w:rPr>
        <w:t>Složení povinných o</w:t>
      </w:r>
      <w:r w:rsidR="007E0B26" w:rsidRPr="00B66F25">
        <w:rPr>
          <w:rFonts w:cstheme="minorHAnsi"/>
          <w:sz w:val="24"/>
          <w:szCs w:val="24"/>
        </w:rPr>
        <w:t>rgán</w:t>
      </w:r>
      <w:r>
        <w:rPr>
          <w:rFonts w:cstheme="minorHAnsi"/>
          <w:sz w:val="24"/>
          <w:szCs w:val="24"/>
        </w:rPr>
        <w:t>ů</w:t>
      </w:r>
      <w:r w:rsidR="00BB3A8A" w:rsidRPr="00B66F25">
        <w:rPr>
          <w:rFonts w:cstheme="minorHAnsi"/>
          <w:sz w:val="24"/>
          <w:szCs w:val="24"/>
        </w:rPr>
        <w:t xml:space="preserve"> MAS j</w:t>
      </w:r>
      <w:r>
        <w:rPr>
          <w:rFonts w:cstheme="minorHAnsi"/>
          <w:sz w:val="24"/>
          <w:szCs w:val="24"/>
        </w:rPr>
        <w:t>e</w:t>
      </w:r>
      <w:r w:rsidR="00BB3A8A" w:rsidRPr="00B66F25">
        <w:rPr>
          <w:rFonts w:cstheme="minorHAnsi"/>
          <w:sz w:val="24"/>
          <w:szCs w:val="24"/>
        </w:rPr>
        <w:t xml:space="preserve"> podrobně popsán</w:t>
      </w:r>
      <w:r>
        <w:rPr>
          <w:rFonts w:cstheme="minorHAnsi"/>
          <w:sz w:val="24"/>
          <w:szCs w:val="24"/>
        </w:rPr>
        <w:t>o</w:t>
      </w:r>
      <w:r w:rsidR="00BB3A8A" w:rsidRPr="00B66F25">
        <w:rPr>
          <w:rFonts w:cstheme="minorHAnsi"/>
          <w:sz w:val="24"/>
          <w:szCs w:val="24"/>
        </w:rPr>
        <w:t xml:space="preserve"> ve stanovách MAS a způsob jejich jednání je stanoven v jednacích řádech. </w:t>
      </w:r>
      <w:r w:rsidR="00D4105E" w:rsidRPr="00B66F25">
        <w:rPr>
          <w:rFonts w:cstheme="minorHAnsi"/>
          <w:sz w:val="24"/>
          <w:szCs w:val="24"/>
        </w:rPr>
        <w:t xml:space="preserve">Aktuální verze </w:t>
      </w:r>
      <w:r w:rsidR="00D81CBF" w:rsidRPr="00B66F25">
        <w:rPr>
          <w:rFonts w:cstheme="minorHAnsi"/>
          <w:sz w:val="24"/>
          <w:szCs w:val="24"/>
        </w:rPr>
        <w:t xml:space="preserve">stanov a jednacích řádů je dostupná na </w:t>
      </w:r>
      <w:hyperlink r:id="rId9" w:history="1">
        <w:r w:rsidR="00D81CBF" w:rsidRPr="00B66F25">
          <w:rPr>
            <w:rStyle w:val="Hypertextovodkaz"/>
            <w:rFonts w:cstheme="minorHAnsi"/>
            <w:sz w:val="24"/>
            <w:szCs w:val="24"/>
          </w:rPr>
          <w:t>https://slavkovskebojiste.cz/o-nas/dokumenty/</w:t>
        </w:r>
      </w:hyperlink>
    </w:p>
    <w:p w14:paraId="529B8F68" w14:textId="49A13767" w:rsidR="00D81CBF" w:rsidRPr="00B66F25" w:rsidRDefault="00D81CBF" w:rsidP="002D6E4B">
      <w:pPr>
        <w:jc w:val="both"/>
        <w:rPr>
          <w:rFonts w:cstheme="minorHAnsi"/>
          <w:sz w:val="24"/>
          <w:szCs w:val="24"/>
        </w:rPr>
      </w:pPr>
      <w:r w:rsidRPr="00B66F25">
        <w:rPr>
          <w:rFonts w:cstheme="minorHAnsi"/>
          <w:sz w:val="24"/>
          <w:szCs w:val="24"/>
        </w:rPr>
        <w:t>Nejvyšším orgánem MAS Slavkovské bojiště je Valná hromada, rozhodovacím orgánem je Rada spolku, výběrovým orgánem je Výběrová komise, kontrolním orgánem je Kontrolní komise.</w:t>
      </w:r>
    </w:p>
    <w:p w14:paraId="56B7487D" w14:textId="6203839F" w:rsidR="006C3DD6" w:rsidRPr="00B66F25" w:rsidRDefault="00D87789" w:rsidP="002D6E4B">
      <w:pPr>
        <w:jc w:val="both"/>
        <w:rPr>
          <w:rFonts w:cstheme="minorHAnsi"/>
          <w:sz w:val="24"/>
          <w:szCs w:val="24"/>
        </w:rPr>
      </w:pPr>
      <w:r w:rsidRPr="00B66F25">
        <w:rPr>
          <w:rFonts w:cstheme="minorHAnsi"/>
          <w:sz w:val="24"/>
          <w:szCs w:val="24"/>
        </w:rPr>
        <w:t xml:space="preserve">Kancelář MAS Slavkovské bojiště </w:t>
      </w:r>
      <w:r w:rsidR="005F32A9" w:rsidRPr="00B66F25">
        <w:rPr>
          <w:rFonts w:cstheme="minorHAnsi"/>
          <w:sz w:val="24"/>
          <w:szCs w:val="24"/>
        </w:rPr>
        <w:t xml:space="preserve">ve vztahu k PR PRV </w:t>
      </w:r>
      <w:r w:rsidRPr="00B66F25">
        <w:rPr>
          <w:rFonts w:cstheme="minorHAnsi"/>
          <w:sz w:val="24"/>
          <w:szCs w:val="24"/>
        </w:rPr>
        <w:t>zajišťuje administra</w:t>
      </w:r>
      <w:r w:rsidR="00160604" w:rsidRPr="00B66F25">
        <w:rPr>
          <w:rFonts w:cstheme="minorHAnsi"/>
          <w:sz w:val="24"/>
          <w:szCs w:val="24"/>
        </w:rPr>
        <w:t>ci žádostí</w:t>
      </w:r>
      <w:r w:rsidRPr="00B66F25">
        <w:rPr>
          <w:rFonts w:cstheme="minorHAnsi"/>
          <w:sz w:val="24"/>
          <w:szCs w:val="24"/>
        </w:rPr>
        <w:t>, informační servis, podílí se na tvorbě strategických dokumentů</w:t>
      </w:r>
      <w:r w:rsidR="005F32A9" w:rsidRPr="00B66F25">
        <w:rPr>
          <w:rFonts w:cstheme="minorHAnsi"/>
          <w:sz w:val="24"/>
          <w:szCs w:val="24"/>
        </w:rPr>
        <w:t xml:space="preserve">. </w:t>
      </w:r>
      <w:r w:rsidR="00652F76" w:rsidRPr="00B66F25">
        <w:rPr>
          <w:rFonts w:cstheme="minorHAnsi"/>
          <w:sz w:val="24"/>
          <w:szCs w:val="24"/>
        </w:rPr>
        <w:t xml:space="preserve">V čele kanceláře stojí </w:t>
      </w:r>
      <w:r w:rsidR="00754EAA" w:rsidRPr="00B66F25">
        <w:rPr>
          <w:rFonts w:cstheme="minorHAnsi"/>
          <w:sz w:val="24"/>
          <w:szCs w:val="24"/>
        </w:rPr>
        <w:t>manažerka MAS</w:t>
      </w:r>
      <w:r w:rsidR="00652F76" w:rsidRPr="00B66F25">
        <w:rPr>
          <w:rFonts w:cstheme="minorHAnsi"/>
          <w:sz w:val="24"/>
          <w:szCs w:val="24"/>
        </w:rPr>
        <w:t xml:space="preserve"> s úvazkem 1,0</w:t>
      </w:r>
      <w:r w:rsidR="00754EAA" w:rsidRPr="00B66F25">
        <w:rPr>
          <w:rFonts w:cstheme="minorHAnsi"/>
          <w:sz w:val="24"/>
          <w:szCs w:val="24"/>
        </w:rPr>
        <w:t xml:space="preserve">. </w:t>
      </w:r>
    </w:p>
    <w:p w14:paraId="4E2D8D8F" w14:textId="173C734D" w:rsidR="004818E9" w:rsidRPr="00885583" w:rsidRDefault="003B5A2E" w:rsidP="009151CD">
      <w:pPr>
        <w:pStyle w:val="Nadpis2"/>
      </w:pPr>
      <w:bookmarkStart w:id="2" w:name="_Toc90657964"/>
      <w:r w:rsidRPr="00885583">
        <w:t xml:space="preserve">1.2 </w:t>
      </w:r>
      <w:r w:rsidR="004818E9" w:rsidRPr="00885583">
        <w:t>Příjem a administrace Žádostí o dotaci</w:t>
      </w:r>
      <w:bookmarkEnd w:id="2"/>
    </w:p>
    <w:p w14:paraId="34922011" w14:textId="77777777" w:rsidR="00DA3FF1" w:rsidRPr="00B66F25" w:rsidRDefault="004818E9" w:rsidP="009151CD">
      <w:pPr>
        <w:pStyle w:val="Nadpis3"/>
      </w:pPr>
      <w:bookmarkStart w:id="3" w:name="_Toc90657965"/>
      <w:r w:rsidRPr="00B66F25">
        <w:t>1.2.1 Příjem Žádostí o dotaci na MAS</w:t>
      </w:r>
      <w:bookmarkEnd w:id="3"/>
    </w:p>
    <w:p w14:paraId="0049EC01" w14:textId="77777777" w:rsidR="0091081A" w:rsidRPr="00B66F25" w:rsidRDefault="00DA3FF1" w:rsidP="002D6E4B">
      <w:pPr>
        <w:jc w:val="both"/>
        <w:rPr>
          <w:rFonts w:cstheme="minorHAnsi"/>
          <w:sz w:val="24"/>
          <w:szCs w:val="24"/>
        </w:rPr>
      </w:pPr>
      <w:r w:rsidRPr="00B66F25">
        <w:rPr>
          <w:rFonts w:cstheme="minorHAnsi"/>
          <w:sz w:val="24"/>
          <w:szCs w:val="24"/>
        </w:rPr>
        <w:t>Kancelář MAS Slavkovské bojiště přijme přes Portál farmáře vyplněný formulář Žádosti o dotaci včetně všech povinných, příp. nepovinných příloh</w:t>
      </w:r>
      <w:r w:rsidR="0091081A" w:rsidRPr="00B66F25">
        <w:rPr>
          <w:rFonts w:cstheme="minorHAnsi"/>
          <w:sz w:val="24"/>
          <w:szCs w:val="24"/>
        </w:rPr>
        <w:t>.</w:t>
      </w:r>
    </w:p>
    <w:p w14:paraId="42D39FE0" w14:textId="77777777" w:rsidR="00EB0AC4" w:rsidRDefault="0091081A" w:rsidP="00EB0AC4">
      <w:pPr>
        <w:jc w:val="both"/>
        <w:rPr>
          <w:rFonts w:cstheme="minorHAnsi"/>
          <w:sz w:val="24"/>
          <w:szCs w:val="24"/>
        </w:rPr>
      </w:pPr>
      <w:r w:rsidRPr="00B66F25">
        <w:rPr>
          <w:rFonts w:cstheme="minorHAnsi"/>
          <w:sz w:val="24"/>
          <w:szCs w:val="24"/>
        </w:rPr>
        <w:t>Vybrané přílohy mohou být vzhledem k jejich velikosti podány v listinné podobě – pak kancelář MAS vystaví žadateli písemné Potvrzení o převzetí příloh.</w:t>
      </w:r>
      <w:r w:rsidR="00DA3FF1" w:rsidRPr="00B66F25">
        <w:rPr>
          <w:rFonts w:cstheme="minorHAnsi"/>
          <w:sz w:val="24"/>
          <w:szCs w:val="24"/>
        </w:rPr>
        <w:t xml:space="preserve"> </w:t>
      </w:r>
    </w:p>
    <w:p w14:paraId="353C1BB2" w14:textId="77777777" w:rsidR="00EB0AC4" w:rsidRDefault="005012F1" w:rsidP="00EB0AC4">
      <w:pPr>
        <w:jc w:val="both"/>
        <w:rPr>
          <w:rFonts w:cstheme="minorHAnsi"/>
          <w:sz w:val="24"/>
          <w:szCs w:val="24"/>
        </w:rPr>
      </w:pPr>
      <w:r w:rsidRPr="005012F1">
        <w:rPr>
          <w:rFonts w:cstheme="minorHAnsi"/>
          <w:sz w:val="24"/>
          <w:szCs w:val="24"/>
        </w:rPr>
        <w:t xml:space="preserve">MAS je povinna zveřejnit na svých internetových stránkách seznam přijatých žádostí minimálně v rozsahu přidělené pořadové číslo projektu, místo realizace projektu (NUTS 5), název projektu, název nebo číslo příslušné </w:t>
      </w:r>
      <w:proofErr w:type="spellStart"/>
      <w:r w:rsidRPr="005012F1">
        <w:rPr>
          <w:rFonts w:cstheme="minorHAnsi"/>
          <w:sz w:val="24"/>
          <w:szCs w:val="24"/>
        </w:rPr>
        <w:t>Fiche</w:t>
      </w:r>
      <w:proofErr w:type="spellEnd"/>
      <w:r w:rsidRPr="005012F1">
        <w:rPr>
          <w:rFonts w:cstheme="minorHAnsi"/>
          <w:sz w:val="24"/>
          <w:szCs w:val="24"/>
        </w:rPr>
        <w:t>, a to nejpozději do 5 pracovních dní od ukončení příjmu žádostí na MAS</w:t>
      </w:r>
      <w:r>
        <w:rPr>
          <w:rFonts w:cstheme="minorHAnsi"/>
          <w:sz w:val="24"/>
          <w:szCs w:val="24"/>
        </w:rPr>
        <w:t xml:space="preserve">. </w:t>
      </w:r>
    </w:p>
    <w:p w14:paraId="7FCBF202" w14:textId="77777777" w:rsidR="00EB0AC4" w:rsidRDefault="004818E9" w:rsidP="00EB0AC4">
      <w:pPr>
        <w:pStyle w:val="Nadpis3"/>
        <w:rPr>
          <w:rFonts w:cstheme="minorHAnsi"/>
        </w:rPr>
      </w:pPr>
      <w:bookmarkStart w:id="4" w:name="_Toc90657966"/>
      <w:r w:rsidRPr="00B66F25">
        <w:t xml:space="preserve">1.2.2 </w:t>
      </w:r>
      <w:r w:rsidR="003B5A2E" w:rsidRPr="00B66F25">
        <w:t>Kontrola formálních náležitostí a přijatelnosti</w:t>
      </w:r>
      <w:bookmarkEnd w:id="4"/>
    </w:p>
    <w:p w14:paraId="5C6B1CC4" w14:textId="25DF3A4A" w:rsidR="009E26C2" w:rsidRPr="00B66F25" w:rsidRDefault="009860DE" w:rsidP="002D6E4B">
      <w:pPr>
        <w:jc w:val="both"/>
        <w:rPr>
          <w:rFonts w:cstheme="minorHAnsi"/>
          <w:sz w:val="24"/>
          <w:szCs w:val="24"/>
        </w:rPr>
      </w:pPr>
      <w:r w:rsidRPr="00B66F25">
        <w:rPr>
          <w:rFonts w:cstheme="minorHAnsi"/>
          <w:sz w:val="24"/>
          <w:szCs w:val="24"/>
        </w:rPr>
        <w:t>Kontrolu přijatých Žádosti o dotaci provádí pracovníci kanceláře MAS. Kontrolují obsahovou správnost, kontrolu přijatelnosti a kontrolu dalších podmínek vztahujících se pro daný projekt</w:t>
      </w:r>
      <w:r w:rsidR="0040473E" w:rsidRPr="00B66F25">
        <w:rPr>
          <w:rFonts w:cstheme="minorHAnsi"/>
          <w:sz w:val="24"/>
          <w:szCs w:val="24"/>
        </w:rPr>
        <w:t>.</w:t>
      </w:r>
    </w:p>
    <w:p w14:paraId="733F289D" w14:textId="77777777" w:rsidR="009E26C2" w:rsidRPr="00B66F25" w:rsidRDefault="009E26C2" w:rsidP="002D6E4B">
      <w:pPr>
        <w:jc w:val="both"/>
        <w:rPr>
          <w:rFonts w:cstheme="minorHAnsi"/>
          <w:sz w:val="24"/>
          <w:szCs w:val="24"/>
        </w:rPr>
      </w:pPr>
      <w:r w:rsidRPr="00B66F25">
        <w:rPr>
          <w:rFonts w:cstheme="minorHAnsi"/>
          <w:sz w:val="24"/>
          <w:szCs w:val="24"/>
        </w:rPr>
        <w:t>P</w:t>
      </w:r>
      <w:r w:rsidR="003B5A2E" w:rsidRPr="00B66F25">
        <w:rPr>
          <w:rFonts w:cstheme="minorHAnsi"/>
          <w:sz w:val="24"/>
          <w:szCs w:val="24"/>
        </w:rPr>
        <w:t xml:space="preserve">rovádí záznam do formuláře Žádosti o dotaci o všech krocích administrace a o dokumentech přijatých/odeslaných v rámci procesu administrace Žádosti o dotaci. </w:t>
      </w:r>
    </w:p>
    <w:p w14:paraId="56670138" w14:textId="77777777" w:rsidR="009E26C2" w:rsidRPr="00B66F25" w:rsidRDefault="003B5A2E" w:rsidP="002D6E4B">
      <w:pPr>
        <w:jc w:val="both"/>
        <w:rPr>
          <w:rFonts w:cstheme="minorHAnsi"/>
          <w:sz w:val="24"/>
          <w:szCs w:val="24"/>
        </w:rPr>
      </w:pPr>
      <w:r w:rsidRPr="00B66F25">
        <w:rPr>
          <w:rFonts w:cstheme="minorHAnsi"/>
          <w:sz w:val="24"/>
          <w:szCs w:val="24"/>
        </w:rPr>
        <w:t xml:space="preserve">V případě, že při administrativní kontrole zjistí MAS, že je nutné opravit nedostatky, vyzve žadatele s pevně daným termínem k doplnění Žádosti o dotaci minimálně však 5 pracovních dní. Žadatel může provést opravu maximálně 2x. V případě nedoplnění ve stanoveném termínu ukončí MAS administraci dané Žádosti o dotaci z důvodu nesplnění podmínek Pravidel pro předložení Žádosti o dotaci. </w:t>
      </w:r>
    </w:p>
    <w:p w14:paraId="5020C0D8" w14:textId="79B24582" w:rsidR="009C2821" w:rsidRPr="00B66F25" w:rsidRDefault="003B5A2E" w:rsidP="002D6E4B">
      <w:pPr>
        <w:jc w:val="both"/>
        <w:rPr>
          <w:rFonts w:cstheme="minorHAnsi"/>
          <w:sz w:val="24"/>
          <w:szCs w:val="24"/>
        </w:rPr>
      </w:pPr>
      <w:r w:rsidRPr="00B66F25">
        <w:rPr>
          <w:rFonts w:cstheme="minorHAnsi"/>
          <w:sz w:val="24"/>
          <w:szCs w:val="24"/>
        </w:rPr>
        <w:t>O výsledku provedených kontrol je žadatel informován ze stran MAS do 5 pracovních dní od ukončení kontroly.</w:t>
      </w:r>
    </w:p>
    <w:p w14:paraId="158A4877" w14:textId="652CF2EA" w:rsidR="003B5A2E" w:rsidRPr="00B66F25" w:rsidRDefault="003B5A2E" w:rsidP="009151CD">
      <w:pPr>
        <w:pStyle w:val="Nadpis3"/>
      </w:pPr>
      <w:bookmarkStart w:id="5" w:name="_Toc90657967"/>
      <w:r w:rsidRPr="00B66F25">
        <w:t>1.</w:t>
      </w:r>
      <w:r w:rsidR="00B66F25" w:rsidRPr="00B66F25">
        <w:t>2.</w:t>
      </w:r>
      <w:r w:rsidRPr="00B66F25">
        <w:t>3 Věcné hodnocení</w:t>
      </w:r>
      <w:bookmarkEnd w:id="5"/>
    </w:p>
    <w:p w14:paraId="750AADB5" w14:textId="77777777" w:rsidR="003B5A2E" w:rsidRPr="00B66F25" w:rsidRDefault="003B5A2E" w:rsidP="002D6E4B">
      <w:pPr>
        <w:jc w:val="both"/>
        <w:rPr>
          <w:rFonts w:cstheme="minorHAnsi"/>
          <w:sz w:val="24"/>
          <w:szCs w:val="24"/>
        </w:rPr>
      </w:pPr>
      <w:r w:rsidRPr="00B66F25">
        <w:rPr>
          <w:rFonts w:cstheme="minorHAnsi"/>
          <w:sz w:val="24"/>
          <w:szCs w:val="24"/>
        </w:rPr>
        <w:t>U projektů, které splní kritéria přijatelnosti a formálních náležitostí, bude prováděno věcné hodnocení. Ve fázi věcného hodnocení provede Výběrová komise hodnocení naplnění věcných kritérií, které schválil RO SZIF současně s výzvou MAS.</w:t>
      </w:r>
    </w:p>
    <w:p w14:paraId="35B6E69A" w14:textId="329E00FA" w:rsidR="003B5A2E" w:rsidRPr="00B66F25" w:rsidRDefault="00A15A74" w:rsidP="002D6E4B">
      <w:pPr>
        <w:jc w:val="both"/>
        <w:rPr>
          <w:rFonts w:cstheme="minorHAnsi"/>
          <w:sz w:val="24"/>
          <w:szCs w:val="24"/>
        </w:rPr>
      </w:pPr>
      <w:r>
        <w:rPr>
          <w:rFonts w:cstheme="minorHAnsi"/>
          <w:sz w:val="24"/>
          <w:szCs w:val="24"/>
        </w:rPr>
        <w:t xml:space="preserve">Jednání Výběrové komise probíhá dle platného Jednacího řádu Výběrové komise MAS. </w:t>
      </w:r>
      <w:r w:rsidR="003B5A2E" w:rsidRPr="00B66F25">
        <w:rPr>
          <w:rFonts w:cstheme="minorHAnsi"/>
          <w:sz w:val="24"/>
          <w:szCs w:val="24"/>
        </w:rPr>
        <w:t>Výběrová komise je usnášeníschopná, je-li přítomna nadpoloviční většina jejích členů. Pro přijeté rozhodnutí je třeba souhlasu nadpoloviční většiny přítomných členů výběrové komise.</w:t>
      </w:r>
    </w:p>
    <w:p w14:paraId="44B96083" w14:textId="6C484739" w:rsidR="003B5A2E" w:rsidRPr="00B66F25" w:rsidRDefault="003B5A2E" w:rsidP="002D6E4B">
      <w:pPr>
        <w:jc w:val="both"/>
        <w:rPr>
          <w:rFonts w:cstheme="minorHAnsi"/>
          <w:sz w:val="24"/>
          <w:szCs w:val="24"/>
        </w:rPr>
      </w:pPr>
      <w:r w:rsidRPr="00B66F25">
        <w:rPr>
          <w:rFonts w:cstheme="minorHAnsi"/>
          <w:sz w:val="24"/>
          <w:szCs w:val="24"/>
        </w:rPr>
        <w:t xml:space="preserve">Manažerka </w:t>
      </w:r>
      <w:r w:rsidR="009F03C6">
        <w:rPr>
          <w:rFonts w:cstheme="minorHAnsi"/>
          <w:sz w:val="24"/>
          <w:szCs w:val="24"/>
        </w:rPr>
        <w:t>MAS</w:t>
      </w:r>
      <w:r w:rsidRPr="00B66F25">
        <w:rPr>
          <w:rFonts w:cstheme="minorHAnsi"/>
          <w:sz w:val="24"/>
          <w:szCs w:val="24"/>
        </w:rPr>
        <w:t xml:space="preserve"> zajistí předání projektů hodnotitelům z řad Výběrové komise, zajistí termín jednání Výběrové komise a termín jednání Rady spolku. Na prvním jednání Výběrové komise budou její členové proškoleni manažerkou </w:t>
      </w:r>
      <w:r w:rsidR="009F03C6">
        <w:rPr>
          <w:rFonts w:cstheme="minorHAnsi"/>
          <w:sz w:val="24"/>
          <w:szCs w:val="24"/>
        </w:rPr>
        <w:t>MAS</w:t>
      </w:r>
      <w:r w:rsidRPr="00B66F25">
        <w:rPr>
          <w:rFonts w:cstheme="minorHAnsi"/>
          <w:sz w:val="24"/>
          <w:szCs w:val="24"/>
        </w:rPr>
        <w:t xml:space="preserve"> o významu jednotlivých preferenčních kritérií a o formě dostatečného prokázání žadatelem.</w:t>
      </w:r>
    </w:p>
    <w:p w14:paraId="257E027C" w14:textId="7B9E22DF" w:rsidR="003B5A2E" w:rsidRPr="00B66F25" w:rsidRDefault="003B5A2E" w:rsidP="002D6E4B">
      <w:pPr>
        <w:jc w:val="both"/>
        <w:rPr>
          <w:rFonts w:cstheme="minorHAnsi"/>
          <w:sz w:val="24"/>
          <w:szCs w:val="24"/>
        </w:rPr>
      </w:pPr>
      <w:r w:rsidRPr="00B66F25">
        <w:rPr>
          <w:rFonts w:cstheme="minorHAnsi"/>
          <w:sz w:val="24"/>
          <w:szCs w:val="24"/>
        </w:rPr>
        <w:t>Věcné hodnocení projektů provádí nezávisle minimálně dva hodnotitelé (vybraní členové z řad Výběrové komise) a dále je zkontrolováno ze strany schvalovatele (Výběrové komise). Hodnotitelé jsou</w:t>
      </w:r>
      <w:r w:rsidR="00B50BD7">
        <w:rPr>
          <w:rFonts w:cstheme="minorHAnsi"/>
          <w:sz w:val="24"/>
          <w:szCs w:val="24"/>
        </w:rPr>
        <w:t xml:space="preserve"> </w:t>
      </w:r>
      <w:r w:rsidRPr="00B66F25">
        <w:rPr>
          <w:rFonts w:cstheme="minorHAnsi"/>
          <w:sz w:val="24"/>
          <w:szCs w:val="24"/>
        </w:rPr>
        <w:t>vybírání losováním z členů Výběrové komise. Vyloučeni jsou ti členové, kteří by mohli být podjatí</w:t>
      </w:r>
      <w:r w:rsidR="00A94D5B">
        <w:rPr>
          <w:rFonts w:cstheme="minorHAnsi"/>
          <w:sz w:val="24"/>
          <w:szCs w:val="24"/>
        </w:rPr>
        <w:t xml:space="preserve"> (člen Výběrové komise nesmí hodnotit žádosti v rámci dané </w:t>
      </w:r>
      <w:proofErr w:type="spellStart"/>
      <w:r w:rsidR="00A94D5B">
        <w:rPr>
          <w:rFonts w:cstheme="minorHAnsi"/>
          <w:sz w:val="24"/>
          <w:szCs w:val="24"/>
        </w:rPr>
        <w:t>Fiche</w:t>
      </w:r>
      <w:proofErr w:type="spellEnd"/>
      <w:r w:rsidR="00A94D5B">
        <w:rPr>
          <w:rFonts w:cstheme="minorHAnsi"/>
          <w:sz w:val="24"/>
          <w:szCs w:val="24"/>
        </w:rPr>
        <w:t xml:space="preserve">, do které byl projekt, v němž je zainteresován, předložen). </w:t>
      </w:r>
      <w:r w:rsidRPr="00B66F25">
        <w:rPr>
          <w:rFonts w:cstheme="minorHAnsi"/>
          <w:sz w:val="24"/>
          <w:szCs w:val="24"/>
        </w:rPr>
        <w:t>Hodnocení nesmí být hodnotiteli prováděno společně a ani společně konzultováno.</w:t>
      </w:r>
      <w:r w:rsidR="00E200C6">
        <w:rPr>
          <w:rFonts w:cstheme="minorHAnsi"/>
          <w:sz w:val="24"/>
          <w:szCs w:val="24"/>
        </w:rPr>
        <w:t xml:space="preserve"> </w:t>
      </w:r>
    </w:p>
    <w:p w14:paraId="6E320824" w14:textId="77777777" w:rsidR="003B5A2E" w:rsidRPr="00B66F25" w:rsidRDefault="003B5A2E" w:rsidP="002D6E4B">
      <w:pPr>
        <w:jc w:val="both"/>
        <w:rPr>
          <w:rFonts w:cstheme="minorHAnsi"/>
          <w:sz w:val="24"/>
          <w:szCs w:val="24"/>
        </w:rPr>
      </w:pPr>
      <w:r w:rsidRPr="00B66F25">
        <w:rPr>
          <w:rFonts w:cstheme="minorHAnsi"/>
          <w:sz w:val="24"/>
          <w:szCs w:val="24"/>
        </w:rPr>
        <w:t>Hodnotitelé jsou si vědomi svých povinností vyplývajících z mlčenlivosti a střetu zájmů. Hodnotitelé zapojení v průběhu věcného hodnocení nesmí komunikovat přímo s žadateli. Hodnotitelé vyplní a svým podpisem souhlasí s Etickým kodexem (viz. Příloha).</w:t>
      </w:r>
    </w:p>
    <w:p w14:paraId="106F36A8" w14:textId="77777777" w:rsidR="003B5A2E" w:rsidRPr="00B66F25" w:rsidRDefault="003B5A2E" w:rsidP="002D6E4B">
      <w:pPr>
        <w:jc w:val="both"/>
        <w:rPr>
          <w:rFonts w:cstheme="minorHAnsi"/>
          <w:sz w:val="24"/>
          <w:szCs w:val="24"/>
        </w:rPr>
      </w:pPr>
      <w:r w:rsidRPr="00B66F25">
        <w:rPr>
          <w:rFonts w:cstheme="minorHAnsi"/>
          <w:sz w:val="24"/>
          <w:szCs w:val="24"/>
        </w:rPr>
        <w:t>Hodnotitelé provádějí věcné hodnocení podle předem stanovených kritérií pro hodnocení projektů a vyplňují hodnotící formulář (kontrolní list). Každé kritérium bude mít stanovenou bodovací škálu a hodnotitelé doplní do připraveného formuláře bodové hodnocení daných žádostí.</w:t>
      </w:r>
    </w:p>
    <w:p w14:paraId="15907BF6" w14:textId="4C9784CF" w:rsidR="003B5A2E" w:rsidRPr="00B66F25" w:rsidRDefault="003B5A2E" w:rsidP="002D6E4B">
      <w:pPr>
        <w:jc w:val="both"/>
        <w:rPr>
          <w:rFonts w:cstheme="minorHAnsi"/>
          <w:sz w:val="24"/>
          <w:szCs w:val="24"/>
        </w:rPr>
      </w:pPr>
      <w:r w:rsidRPr="00B66F25">
        <w:rPr>
          <w:rFonts w:cstheme="minorHAnsi"/>
          <w:sz w:val="24"/>
          <w:szCs w:val="24"/>
        </w:rPr>
        <w:t>V případě, že hodnotitelé MAS nedisponují dostatečnou odbornou kapacitou, může si MAS nechat zpracovat jako podklad pro hodnocení odborný posudek</w:t>
      </w:r>
      <w:r w:rsidR="00B50BD7">
        <w:rPr>
          <w:rFonts w:cstheme="minorHAnsi"/>
          <w:sz w:val="24"/>
          <w:szCs w:val="24"/>
        </w:rPr>
        <w:t>.</w:t>
      </w:r>
      <w:r w:rsidRPr="00B66F25">
        <w:rPr>
          <w:rFonts w:cstheme="minorHAnsi"/>
          <w:sz w:val="24"/>
          <w:szCs w:val="24"/>
        </w:rPr>
        <w:t xml:space="preserve"> </w:t>
      </w:r>
      <w:r w:rsidR="00AC4C63" w:rsidRPr="00B66F25">
        <w:rPr>
          <w:rFonts w:cstheme="minorHAnsi"/>
          <w:sz w:val="24"/>
          <w:szCs w:val="24"/>
        </w:rPr>
        <w:t xml:space="preserve">Tento posudek je pouze podpůrným materiálem pro hodnotitele ve věcném hodnocení. Externími odborníky mohou být pouze osoby, které nejsou členy žádného orgánu MAS a ani nejsou zaměstnanci kanceláře MAS. Výběr externích odborníků je vždy transparentní a objektivní, a to díky zohlednění dosaženého vzdělání externího odborníka, praxe v požadovaném oboru, působení externího odborníka v regionu a zkušenosti s hodnocením projektů. Výběr odborníka zajišťuje Kancelář MAS. Externí odborník, který je k určitému projektu v potenciálním nebo skutečném střetu zájmů (projekt sám podal, je na něm pracovně či osobně vázán, projekt sám zpracoval), se na zpracování posudku projektu nepodílí. </w:t>
      </w:r>
    </w:p>
    <w:p w14:paraId="7DC5331E" w14:textId="77777777" w:rsidR="00237191" w:rsidRDefault="003B5A2E" w:rsidP="002D6E4B">
      <w:pPr>
        <w:jc w:val="both"/>
        <w:rPr>
          <w:rFonts w:cstheme="minorHAnsi"/>
          <w:sz w:val="24"/>
          <w:szCs w:val="24"/>
        </w:rPr>
      </w:pPr>
      <w:r w:rsidRPr="00B66F25">
        <w:rPr>
          <w:rFonts w:cstheme="minorHAnsi"/>
          <w:sz w:val="24"/>
          <w:szCs w:val="24"/>
        </w:rPr>
        <w:t xml:space="preserve">Na základě výsledků věcného hodnocení budou projekty seřazeny Výběrovou komisí dle výše bodového hodnocení (od nejvyššího po nejnižší) a aktuálních finančních prostředků alokovaných na danou výzvu v souladu s nastavenými postupy MAS. Výběrová komise pořizuje zápis o provedeném hodnocení projektů a předkládá jej Radě spolku ke schválení. </w:t>
      </w:r>
    </w:p>
    <w:p w14:paraId="6EBEE2B8" w14:textId="451390BD" w:rsidR="007060FA" w:rsidRDefault="003B5A2E" w:rsidP="002D6E4B">
      <w:pPr>
        <w:jc w:val="both"/>
        <w:rPr>
          <w:rFonts w:cstheme="minorHAnsi"/>
          <w:sz w:val="24"/>
          <w:szCs w:val="24"/>
        </w:rPr>
      </w:pPr>
      <w:r w:rsidRPr="00B66F25">
        <w:rPr>
          <w:rFonts w:cstheme="minorHAnsi"/>
          <w:sz w:val="24"/>
          <w:szCs w:val="24"/>
        </w:rPr>
        <w:t>Pokud získ</w:t>
      </w:r>
      <w:r w:rsidR="00DF2919">
        <w:rPr>
          <w:rFonts w:cstheme="minorHAnsi"/>
          <w:sz w:val="24"/>
          <w:szCs w:val="24"/>
        </w:rPr>
        <w:t>á</w:t>
      </w:r>
      <w:r w:rsidRPr="00B66F25">
        <w:rPr>
          <w:rFonts w:cstheme="minorHAnsi"/>
          <w:sz w:val="24"/>
          <w:szCs w:val="24"/>
        </w:rPr>
        <w:t xml:space="preserve"> </w:t>
      </w:r>
      <w:r w:rsidR="006E3C77">
        <w:rPr>
          <w:rFonts w:cstheme="minorHAnsi"/>
          <w:sz w:val="24"/>
          <w:szCs w:val="24"/>
        </w:rPr>
        <w:t>dva</w:t>
      </w:r>
      <w:r w:rsidRPr="00B66F25">
        <w:rPr>
          <w:rFonts w:cstheme="minorHAnsi"/>
          <w:sz w:val="24"/>
          <w:szCs w:val="24"/>
        </w:rPr>
        <w:t xml:space="preserve"> a více projektů stejný počet bodů postupuje se následovně tak, aby projekty neměly stejné pořadí</w:t>
      </w:r>
      <w:r w:rsidR="006E3C77">
        <w:rPr>
          <w:rFonts w:cstheme="minorHAnsi"/>
          <w:sz w:val="24"/>
          <w:szCs w:val="24"/>
        </w:rPr>
        <w:t>,</w:t>
      </w:r>
      <w:r w:rsidR="0022009E">
        <w:rPr>
          <w:rFonts w:cstheme="minorHAnsi"/>
          <w:sz w:val="24"/>
          <w:szCs w:val="24"/>
        </w:rPr>
        <w:t xml:space="preserve"> </w:t>
      </w:r>
      <w:r w:rsidR="007060FA" w:rsidRPr="0022009E">
        <w:rPr>
          <w:rFonts w:cstheme="minorHAnsi"/>
          <w:sz w:val="24"/>
          <w:szCs w:val="24"/>
        </w:rPr>
        <w:t xml:space="preserve">bude </w:t>
      </w:r>
      <w:r w:rsidRPr="0022009E">
        <w:rPr>
          <w:rFonts w:cstheme="minorHAnsi"/>
          <w:sz w:val="24"/>
          <w:szCs w:val="24"/>
        </w:rPr>
        <w:t>upřednost</w:t>
      </w:r>
      <w:r w:rsidR="007060FA" w:rsidRPr="0022009E">
        <w:rPr>
          <w:rFonts w:cstheme="minorHAnsi"/>
          <w:sz w:val="24"/>
          <w:szCs w:val="24"/>
        </w:rPr>
        <w:t>něn</w:t>
      </w:r>
      <w:r w:rsidR="00010AF4">
        <w:rPr>
          <w:rFonts w:cstheme="minorHAnsi"/>
          <w:sz w:val="24"/>
          <w:szCs w:val="24"/>
        </w:rPr>
        <w:t xml:space="preserve"> projekt, který vytvoří pracovní místo. V</w:t>
      </w:r>
      <w:r w:rsidR="007060FA" w:rsidRPr="0022009E">
        <w:rPr>
          <w:rFonts w:cstheme="minorHAnsi"/>
          <w:sz w:val="24"/>
          <w:szCs w:val="24"/>
        </w:rPr>
        <w:t xml:space="preserve"> případě </w:t>
      </w:r>
      <w:r w:rsidR="00010AF4">
        <w:rPr>
          <w:rFonts w:cstheme="minorHAnsi"/>
          <w:sz w:val="24"/>
          <w:szCs w:val="24"/>
        </w:rPr>
        <w:t xml:space="preserve">shody </w:t>
      </w:r>
      <w:r w:rsidR="004D0001" w:rsidRPr="0022009E">
        <w:rPr>
          <w:rFonts w:cstheme="minorHAnsi"/>
          <w:sz w:val="24"/>
          <w:szCs w:val="24"/>
        </w:rPr>
        <w:t xml:space="preserve">bude zvýhodněn </w:t>
      </w:r>
      <w:r w:rsidR="00010AF4" w:rsidRPr="0022009E">
        <w:rPr>
          <w:rFonts w:cstheme="minorHAnsi"/>
          <w:sz w:val="24"/>
          <w:szCs w:val="24"/>
        </w:rPr>
        <w:t>projekt s nižšími celkovými způsobilými výdaji</w:t>
      </w:r>
      <w:r w:rsidR="00010AF4">
        <w:rPr>
          <w:rFonts w:cstheme="minorHAnsi"/>
          <w:sz w:val="24"/>
          <w:szCs w:val="24"/>
        </w:rPr>
        <w:t>.</w:t>
      </w:r>
      <w:r w:rsidR="00862A14">
        <w:rPr>
          <w:rFonts w:cstheme="minorHAnsi"/>
          <w:sz w:val="24"/>
          <w:szCs w:val="24"/>
        </w:rPr>
        <w:t xml:space="preserve"> </w:t>
      </w:r>
      <w:r w:rsidR="007D5591">
        <w:rPr>
          <w:rFonts w:cstheme="minorHAnsi"/>
          <w:sz w:val="24"/>
          <w:szCs w:val="24"/>
        </w:rPr>
        <w:t>V případě shodné výše způsobilých výdajů se jako další kritérium uplatní počet obyvatel</w:t>
      </w:r>
      <w:r w:rsidR="003F7B7F">
        <w:rPr>
          <w:rFonts w:cstheme="minorHAnsi"/>
          <w:sz w:val="24"/>
          <w:szCs w:val="24"/>
        </w:rPr>
        <w:t xml:space="preserve"> v obci realizace projektu: bude zvýhodněn projekt, který bude realizován v obci, která má méně obyvatel. Počet obyvatel v členských obcích MAS Slavkovské bojiště </w:t>
      </w:r>
      <w:r w:rsidR="007C6290">
        <w:rPr>
          <w:rFonts w:cstheme="minorHAnsi"/>
          <w:sz w:val="24"/>
          <w:szCs w:val="24"/>
        </w:rPr>
        <w:t>bude zveřejněn spolu s</w:t>
      </w:r>
      <w:r w:rsidR="00210F48">
        <w:rPr>
          <w:rFonts w:cstheme="minorHAnsi"/>
          <w:sz w:val="24"/>
          <w:szCs w:val="24"/>
        </w:rPr>
        <w:t> </w:t>
      </w:r>
      <w:r w:rsidR="007C6290">
        <w:rPr>
          <w:rFonts w:cstheme="minorHAnsi"/>
          <w:sz w:val="24"/>
          <w:szCs w:val="24"/>
        </w:rPr>
        <w:t>Výzvou</w:t>
      </w:r>
      <w:r w:rsidR="00210F48">
        <w:rPr>
          <w:rFonts w:cstheme="minorHAnsi"/>
          <w:sz w:val="24"/>
          <w:szCs w:val="24"/>
        </w:rPr>
        <w:t xml:space="preserve"> a </w:t>
      </w:r>
      <w:r w:rsidR="00210F48" w:rsidRPr="00210F48">
        <w:rPr>
          <w:rFonts w:cstheme="minorHAnsi"/>
          <w:sz w:val="24"/>
          <w:szCs w:val="24"/>
        </w:rPr>
        <w:t>bude vycházet z dat ČSÚ k 1.1.</w:t>
      </w:r>
      <w:r w:rsidR="00BC436D" w:rsidRPr="00210F48">
        <w:rPr>
          <w:rFonts w:cstheme="minorHAnsi"/>
          <w:sz w:val="24"/>
          <w:szCs w:val="24"/>
        </w:rPr>
        <w:t>202</w:t>
      </w:r>
      <w:r w:rsidR="00BC436D">
        <w:rPr>
          <w:rFonts w:cstheme="minorHAnsi"/>
          <w:sz w:val="24"/>
          <w:szCs w:val="24"/>
        </w:rPr>
        <w:t>2</w:t>
      </w:r>
      <w:r w:rsidR="00210F48">
        <w:rPr>
          <w:rFonts w:cstheme="minorHAnsi"/>
          <w:sz w:val="24"/>
          <w:szCs w:val="24"/>
        </w:rPr>
        <w:t>.</w:t>
      </w:r>
    </w:p>
    <w:p w14:paraId="51CFA889" w14:textId="448CCA15" w:rsidR="003B5A2E" w:rsidRPr="00B66F25" w:rsidRDefault="003B5A2E" w:rsidP="009151CD">
      <w:pPr>
        <w:pStyle w:val="Nadpis3"/>
      </w:pPr>
      <w:bookmarkStart w:id="6" w:name="_Toc90657968"/>
      <w:r w:rsidRPr="00B66F25">
        <w:t>1.</w:t>
      </w:r>
      <w:r w:rsidR="00B66F25" w:rsidRPr="00B66F25">
        <w:t>2.</w:t>
      </w:r>
      <w:r w:rsidRPr="00B66F25">
        <w:t>4 Výběr projektů</w:t>
      </w:r>
      <w:bookmarkEnd w:id="6"/>
    </w:p>
    <w:p w14:paraId="26817DB1" w14:textId="56DA4B30" w:rsidR="003B5A2E" w:rsidRPr="00B66F25" w:rsidRDefault="003B5A2E" w:rsidP="002D6E4B">
      <w:pPr>
        <w:jc w:val="both"/>
        <w:rPr>
          <w:rFonts w:cstheme="minorHAnsi"/>
          <w:sz w:val="24"/>
          <w:szCs w:val="24"/>
        </w:rPr>
      </w:pPr>
      <w:r w:rsidRPr="00B66F25">
        <w:rPr>
          <w:rFonts w:cstheme="minorHAnsi"/>
          <w:sz w:val="24"/>
          <w:szCs w:val="24"/>
        </w:rPr>
        <w:t>Výběr projektů provádí Rada spolku na návrh Výběrové komise. Výběrová komise hodnotí projekty na základě stanovených kritérií a po ukončení hodnocení navrhne Výběrová komise pořadí žádostí o podporu podle dosaženého počtu bodů. Rada spolku nezasahuje do hodnocení projektů a nemůže měnit pořadí na seznamu projektů, který vypracovala Výběrová komise.</w:t>
      </w:r>
    </w:p>
    <w:p w14:paraId="50BFB4AF" w14:textId="023232E6" w:rsidR="003B5A2E" w:rsidRPr="00B66F25" w:rsidRDefault="003B5A2E" w:rsidP="002D6E4B">
      <w:pPr>
        <w:jc w:val="both"/>
        <w:rPr>
          <w:rFonts w:cstheme="minorHAnsi"/>
          <w:sz w:val="24"/>
          <w:szCs w:val="24"/>
        </w:rPr>
      </w:pPr>
      <w:r w:rsidRPr="00B66F25">
        <w:rPr>
          <w:rFonts w:cstheme="minorHAnsi"/>
          <w:sz w:val="24"/>
          <w:szCs w:val="24"/>
        </w:rPr>
        <w:t>Rada spolku je usnášeníschopná, je-li přítomna nadpoloviční většina jejích členů. Pro přijet</w:t>
      </w:r>
      <w:r w:rsidR="00D1253A">
        <w:rPr>
          <w:rFonts w:cstheme="minorHAnsi"/>
          <w:sz w:val="24"/>
          <w:szCs w:val="24"/>
        </w:rPr>
        <w:t>í</w:t>
      </w:r>
      <w:r w:rsidRPr="00B66F25">
        <w:rPr>
          <w:rFonts w:cstheme="minorHAnsi"/>
          <w:sz w:val="24"/>
          <w:szCs w:val="24"/>
        </w:rPr>
        <w:t xml:space="preserve"> rozhodnutí je třeba souhlasu nadpoloviční většiny přítomných členů Rady spolku.</w:t>
      </w:r>
    </w:p>
    <w:p w14:paraId="1026CE2C" w14:textId="4DE5D1FB" w:rsidR="00D06038" w:rsidRDefault="00DF3980" w:rsidP="00D06038">
      <w:pPr>
        <w:jc w:val="both"/>
        <w:rPr>
          <w:rFonts w:cstheme="minorHAnsi"/>
          <w:sz w:val="24"/>
          <w:szCs w:val="24"/>
        </w:rPr>
      </w:pPr>
      <w:r>
        <w:rPr>
          <w:rFonts w:cstheme="minorHAnsi"/>
          <w:sz w:val="24"/>
          <w:szCs w:val="24"/>
        </w:rPr>
        <w:t xml:space="preserve">Rada spolku rozhoduje i v případě </w:t>
      </w:r>
      <w:r w:rsidRPr="00DF3980">
        <w:rPr>
          <w:rFonts w:cstheme="minorHAnsi"/>
          <w:sz w:val="24"/>
          <w:szCs w:val="24"/>
          <w:u w:val="single"/>
        </w:rPr>
        <w:t>n</w:t>
      </w:r>
      <w:r w:rsidR="00D06038" w:rsidRPr="00DF3980">
        <w:rPr>
          <w:rFonts w:cstheme="minorHAnsi"/>
          <w:sz w:val="24"/>
          <w:szCs w:val="24"/>
          <w:u w:val="single"/>
        </w:rPr>
        <w:t>edočerpání alokace</w:t>
      </w:r>
      <w:r w:rsidR="00D06038" w:rsidRPr="00CD42B0">
        <w:rPr>
          <w:rFonts w:cstheme="minorHAnsi"/>
          <w:sz w:val="24"/>
          <w:szCs w:val="24"/>
        </w:rPr>
        <w:t xml:space="preserve"> a podpor</w:t>
      </w:r>
      <w:r>
        <w:rPr>
          <w:rFonts w:cstheme="minorHAnsi"/>
          <w:sz w:val="24"/>
          <w:szCs w:val="24"/>
        </w:rPr>
        <w:t>y</w:t>
      </w:r>
      <w:r w:rsidR="00D06038" w:rsidRPr="00CD42B0">
        <w:rPr>
          <w:rFonts w:cstheme="minorHAnsi"/>
          <w:sz w:val="24"/>
          <w:szCs w:val="24"/>
        </w:rPr>
        <w:t xml:space="preserve"> </w:t>
      </w:r>
      <w:r w:rsidR="00D06038" w:rsidRPr="00DF3980">
        <w:rPr>
          <w:rFonts w:cstheme="minorHAnsi"/>
          <w:sz w:val="24"/>
          <w:szCs w:val="24"/>
          <w:u w:val="single"/>
        </w:rPr>
        <w:t>hraničního projektu</w:t>
      </w:r>
      <w:r>
        <w:rPr>
          <w:rFonts w:cstheme="minorHAnsi"/>
          <w:sz w:val="24"/>
          <w:szCs w:val="24"/>
        </w:rPr>
        <w:t>.</w:t>
      </w:r>
    </w:p>
    <w:p w14:paraId="5D46BA5C" w14:textId="77D17C43" w:rsidR="00255A82" w:rsidRPr="0022009E" w:rsidRDefault="00255A82" w:rsidP="00D06038">
      <w:pPr>
        <w:jc w:val="both"/>
        <w:rPr>
          <w:rFonts w:cstheme="minorHAnsi"/>
          <w:sz w:val="24"/>
          <w:szCs w:val="24"/>
        </w:rPr>
      </w:pPr>
      <w:r w:rsidRPr="00255A82">
        <w:rPr>
          <w:rFonts w:cstheme="minorHAnsi"/>
          <w:b/>
          <w:sz w:val="24"/>
          <w:szCs w:val="24"/>
        </w:rPr>
        <w:t>Přesun alokace</w:t>
      </w:r>
      <w:r>
        <w:rPr>
          <w:rFonts w:cstheme="minorHAnsi"/>
          <w:sz w:val="24"/>
          <w:szCs w:val="24"/>
        </w:rPr>
        <w:t xml:space="preserve"> (použije se pouze v případě vyhlášení více </w:t>
      </w:r>
      <w:proofErr w:type="spellStart"/>
      <w:r>
        <w:rPr>
          <w:rFonts w:cstheme="minorHAnsi"/>
          <w:sz w:val="24"/>
          <w:szCs w:val="24"/>
        </w:rPr>
        <w:t>Fichí</w:t>
      </w:r>
      <w:proofErr w:type="spellEnd"/>
      <w:r>
        <w:rPr>
          <w:rFonts w:cstheme="minorHAnsi"/>
          <w:sz w:val="24"/>
          <w:szCs w:val="24"/>
        </w:rPr>
        <w:t>)</w:t>
      </w:r>
    </w:p>
    <w:p w14:paraId="3BC0188B" w14:textId="426EE81D" w:rsidR="00D06038" w:rsidRPr="00DE042D" w:rsidRDefault="00D06038" w:rsidP="00D06038">
      <w:pPr>
        <w:jc w:val="both"/>
        <w:rPr>
          <w:rFonts w:cstheme="minorHAnsi"/>
          <w:sz w:val="24"/>
          <w:szCs w:val="24"/>
        </w:rPr>
      </w:pPr>
      <w:r w:rsidRPr="00EF7CF7">
        <w:rPr>
          <w:rFonts w:cstheme="minorHAnsi"/>
          <w:sz w:val="24"/>
          <w:szCs w:val="24"/>
        </w:rPr>
        <w:t xml:space="preserve">V případě, že u některé </w:t>
      </w:r>
      <w:proofErr w:type="spellStart"/>
      <w:r w:rsidRPr="00EF7CF7">
        <w:rPr>
          <w:rFonts w:cstheme="minorHAnsi"/>
          <w:sz w:val="24"/>
          <w:szCs w:val="24"/>
        </w:rPr>
        <w:t>Fiche</w:t>
      </w:r>
      <w:proofErr w:type="spellEnd"/>
      <w:r w:rsidRPr="00EF7CF7">
        <w:rPr>
          <w:rFonts w:cstheme="minorHAnsi"/>
          <w:sz w:val="24"/>
          <w:szCs w:val="24"/>
        </w:rPr>
        <w:t xml:space="preserve"> dojde k nedočerpání alokace stanovené ve výzvě, může </w:t>
      </w:r>
      <w:r>
        <w:rPr>
          <w:rFonts w:cstheme="minorHAnsi"/>
          <w:sz w:val="24"/>
          <w:szCs w:val="24"/>
        </w:rPr>
        <w:t xml:space="preserve">Rada spolku </w:t>
      </w:r>
      <w:r w:rsidRPr="00EF7CF7">
        <w:rPr>
          <w:rFonts w:cstheme="minorHAnsi"/>
          <w:sz w:val="24"/>
          <w:szCs w:val="24"/>
        </w:rPr>
        <w:t xml:space="preserve">převést stanovenou částku na jinou </w:t>
      </w:r>
      <w:proofErr w:type="spellStart"/>
      <w:r w:rsidRPr="00EF7CF7">
        <w:rPr>
          <w:rFonts w:cstheme="minorHAnsi"/>
          <w:sz w:val="24"/>
          <w:szCs w:val="24"/>
        </w:rPr>
        <w:t>Fichi</w:t>
      </w:r>
      <w:proofErr w:type="spellEnd"/>
      <w:r w:rsidRPr="00EF7CF7">
        <w:rPr>
          <w:rFonts w:cstheme="minorHAnsi"/>
          <w:sz w:val="24"/>
          <w:szCs w:val="24"/>
        </w:rPr>
        <w:t>, a to za podmínky, že nedojde k překročení alokace MAS stanovené pro celé programové období ve schváleném finančním plánu SCLLD a budou podpořeny pouze proje</w:t>
      </w:r>
      <w:r w:rsidR="00113F11">
        <w:rPr>
          <w:rFonts w:cstheme="minorHAnsi"/>
          <w:sz w:val="24"/>
          <w:szCs w:val="24"/>
        </w:rPr>
        <w:t>k</w:t>
      </w:r>
      <w:r w:rsidRPr="00EF7CF7">
        <w:rPr>
          <w:rFonts w:cstheme="minorHAnsi"/>
          <w:sz w:val="24"/>
          <w:szCs w:val="24"/>
        </w:rPr>
        <w:t xml:space="preserve">ty, které splňují minimální stanovenou výši bodů. Nevyužitá alokace ze všech </w:t>
      </w:r>
      <w:proofErr w:type="spellStart"/>
      <w:r w:rsidRPr="00EF7CF7">
        <w:rPr>
          <w:rFonts w:cstheme="minorHAnsi"/>
          <w:sz w:val="24"/>
          <w:szCs w:val="24"/>
        </w:rPr>
        <w:t>Fichí</w:t>
      </w:r>
      <w:proofErr w:type="spellEnd"/>
      <w:r w:rsidRPr="00EF7CF7">
        <w:rPr>
          <w:rFonts w:cstheme="minorHAnsi"/>
          <w:sz w:val="24"/>
          <w:szCs w:val="24"/>
        </w:rPr>
        <w:t xml:space="preserve"> se sečte do „společného balíku zbývající alokace“, který se přesune do </w:t>
      </w:r>
      <w:proofErr w:type="spellStart"/>
      <w:r w:rsidRPr="00EF7CF7">
        <w:rPr>
          <w:rFonts w:cstheme="minorHAnsi"/>
          <w:sz w:val="24"/>
          <w:szCs w:val="24"/>
        </w:rPr>
        <w:t>Fiche</w:t>
      </w:r>
      <w:proofErr w:type="spellEnd"/>
      <w:r w:rsidRPr="00EF7CF7">
        <w:rPr>
          <w:rFonts w:cstheme="minorHAnsi"/>
          <w:sz w:val="24"/>
          <w:szCs w:val="24"/>
        </w:rPr>
        <w:t xml:space="preserve">, ve které bylo podáno nejvíce projektů. V případě shody rozhodne, ve které </w:t>
      </w:r>
      <w:proofErr w:type="spellStart"/>
      <w:r w:rsidRPr="00EF7CF7">
        <w:rPr>
          <w:rFonts w:cstheme="minorHAnsi"/>
          <w:sz w:val="24"/>
          <w:szCs w:val="24"/>
        </w:rPr>
        <w:t>Fichi</w:t>
      </w:r>
      <w:proofErr w:type="spellEnd"/>
      <w:r w:rsidRPr="00EF7CF7">
        <w:rPr>
          <w:rFonts w:cstheme="minorHAnsi"/>
          <w:sz w:val="24"/>
          <w:szCs w:val="24"/>
        </w:rPr>
        <w:t xml:space="preserve"> je větší nedostatek (rozdíl mezi alokací na </w:t>
      </w:r>
      <w:proofErr w:type="spellStart"/>
      <w:r w:rsidRPr="00EF7CF7">
        <w:rPr>
          <w:rFonts w:cstheme="minorHAnsi"/>
          <w:sz w:val="24"/>
          <w:szCs w:val="24"/>
        </w:rPr>
        <w:t>Fichi</w:t>
      </w:r>
      <w:proofErr w:type="spellEnd"/>
      <w:r w:rsidRPr="00EF7CF7">
        <w:rPr>
          <w:rFonts w:cstheme="minorHAnsi"/>
          <w:sz w:val="24"/>
          <w:szCs w:val="24"/>
        </w:rPr>
        <w:t xml:space="preserve"> vyhlášenou ve výzvě a součtem požadované dotace všech projektů podaných v dané </w:t>
      </w:r>
      <w:proofErr w:type="spellStart"/>
      <w:r w:rsidRPr="00EF7CF7">
        <w:rPr>
          <w:rFonts w:cstheme="minorHAnsi"/>
          <w:sz w:val="24"/>
          <w:szCs w:val="24"/>
        </w:rPr>
        <w:t>Fichi</w:t>
      </w:r>
      <w:proofErr w:type="spellEnd"/>
      <w:r w:rsidRPr="00EF7CF7">
        <w:rPr>
          <w:rFonts w:cstheme="minorHAnsi"/>
          <w:sz w:val="24"/>
          <w:szCs w:val="24"/>
        </w:rPr>
        <w:t xml:space="preserve">, které prošly administrativní kontrolou a kontrolou přijatelnosti na MAS). </w:t>
      </w:r>
    </w:p>
    <w:p w14:paraId="537A6CEE" w14:textId="49E7D667" w:rsidR="00D06038" w:rsidRDefault="00D06038" w:rsidP="00D06038">
      <w:pPr>
        <w:jc w:val="both"/>
        <w:rPr>
          <w:rFonts w:cstheme="minorHAnsi"/>
          <w:sz w:val="24"/>
          <w:szCs w:val="24"/>
        </w:rPr>
      </w:pPr>
      <w:r w:rsidRPr="00C77A20">
        <w:rPr>
          <w:rFonts w:cstheme="minorHAnsi"/>
          <w:sz w:val="24"/>
          <w:szCs w:val="24"/>
        </w:rPr>
        <w:t xml:space="preserve">Pokud jsou v plné výši podpořeny všechny projekty </w:t>
      </w:r>
      <w:proofErr w:type="spellStart"/>
      <w:r w:rsidRPr="00C77A20">
        <w:rPr>
          <w:rFonts w:cstheme="minorHAnsi"/>
          <w:sz w:val="24"/>
          <w:szCs w:val="24"/>
        </w:rPr>
        <w:t>Fiche</w:t>
      </w:r>
      <w:proofErr w:type="spellEnd"/>
      <w:r w:rsidRPr="00C77A20">
        <w:rPr>
          <w:rFonts w:cstheme="minorHAnsi"/>
          <w:sz w:val="24"/>
          <w:szCs w:val="24"/>
        </w:rPr>
        <w:t xml:space="preserve"> zvolené dle uvedeného postupu a stále není „společný balík zbývající alokace“ dočerpán, přesune se tato alokace do další </w:t>
      </w:r>
      <w:proofErr w:type="spellStart"/>
      <w:r w:rsidRPr="00C77A20">
        <w:rPr>
          <w:rFonts w:cstheme="minorHAnsi"/>
          <w:sz w:val="24"/>
          <w:szCs w:val="24"/>
        </w:rPr>
        <w:t>Fiche</w:t>
      </w:r>
      <w:proofErr w:type="spellEnd"/>
      <w:r w:rsidRPr="00C77A20">
        <w:rPr>
          <w:rFonts w:cstheme="minorHAnsi"/>
          <w:sz w:val="24"/>
          <w:szCs w:val="24"/>
        </w:rPr>
        <w:t xml:space="preserve"> v pořadí. Takto bude postupováno až do celkového vyčerpání společného balíku.</w:t>
      </w:r>
    </w:p>
    <w:p w14:paraId="5E19187D" w14:textId="11B444A0" w:rsidR="00255A82" w:rsidRPr="00255A82" w:rsidRDefault="00255A82" w:rsidP="00D06038">
      <w:pPr>
        <w:jc w:val="both"/>
        <w:rPr>
          <w:rFonts w:cstheme="minorHAnsi"/>
          <w:b/>
          <w:sz w:val="24"/>
          <w:szCs w:val="24"/>
        </w:rPr>
      </w:pPr>
      <w:r w:rsidRPr="00255A82">
        <w:rPr>
          <w:rFonts w:cstheme="minorHAnsi"/>
          <w:b/>
          <w:sz w:val="24"/>
          <w:szCs w:val="24"/>
        </w:rPr>
        <w:t xml:space="preserve">Hraniční projekt </w:t>
      </w:r>
      <w:proofErr w:type="spellStart"/>
      <w:r w:rsidRPr="00255A82">
        <w:rPr>
          <w:rFonts w:cstheme="minorHAnsi"/>
          <w:b/>
          <w:sz w:val="24"/>
          <w:szCs w:val="24"/>
        </w:rPr>
        <w:t>Fiche</w:t>
      </w:r>
      <w:proofErr w:type="spellEnd"/>
    </w:p>
    <w:p w14:paraId="1AB1B789" w14:textId="27D18BD7" w:rsidR="00D06038" w:rsidRPr="00352188" w:rsidRDefault="00D06038" w:rsidP="00D06038">
      <w:pPr>
        <w:jc w:val="both"/>
        <w:rPr>
          <w:rFonts w:cstheme="minorHAnsi"/>
          <w:sz w:val="24"/>
          <w:szCs w:val="24"/>
        </w:rPr>
      </w:pPr>
      <w:r>
        <w:rPr>
          <w:rFonts w:cstheme="minorHAnsi"/>
          <w:sz w:val="24"/>
          <w:szCs w:val="24"/>
        </w:rPr>
        <w:t xml:space="preserve">Dále může být alokace na </w:t>
      </w:r>
      <w:proofErr w:type="spellStart"/>
      <w:r>
        <w:rPr>
          <w:rFonts w:cstheme="minorHAnsi"/>
          <w:sz w:val="24"/>
          <w:szCs w:val="24"/>
        </w:rPr>
        <w:t>Fichi</w:t>
      </w:r>
      <w:proofErr w:type="spellEnd"/>
      <w:r>
        <w:rPr>
          <w:rFonts w:cstheme="minorHAnsi"/>
          <w:sz w:val="24"/>
          <w:szCs w:val="24"/>
        </w:rPr>
        <w:t xml:space="preserve"> navýšena z důvodu podpory </w:t>
      </w:r>
      <w:r w:rsidRPr="0022009E">
        <w:rPr>
          <w:rFonts w:cstheme="minorHAnsi"/>
          <w:b/>
          <w:bCs/>
          <w:sz w:val="24"/>
          <w:szCs w:val="24"/>
        </w:rPr>
        <w:t>hraniční</w:t>
      </w:r>
      <w:r>
        <w:rPr>
          <w:rFonts w:cstheme="minorHAnsi"/>
          <w:b/>
          <w:bCs/>
          <w:sz w:val="24"/>
          <w:szCs w:val="24"/>
        </w:rPr>
        <w:t xml:space="preserve">ho </w:t>
      </w:r>
      <w:r w:rsidRPr="0022009E">
        <w:rPr>
          <w:rFonts w:cstheme="minorHAnsi"/>
          <w:b/>
          <w:bCs/>
          <w:sz w:val="24"/>
          <w:szCs w:val="24"/>
        </w:rPr>
        <w:t>projekt</w:t>
      </w:r>
      <w:r>
        <w:rPr>
          <w:rFonts w:cstheme="minorHAnsi"/>
          <w:b/>
          <w:bCs/>
          <w:sz w:val="24"/>
          <w:szCs w:val="24"/>
        </w:rPr>
        <w:t>u</w:t>
      </w:r>
      <w:r w:rsidR="00051268">
        <w:rPr>
          <w:rFonts w:cstheme="minorHAnsi"/>
          <w:b/>
          <w:bCs/>
          <w:sz w:val="24"/>
          <w:szCs w:val="24"/>
        </w:rPr>
        <w:t xml:space="preserve"> </w:t>
      </w:r>
      <w:proofErr w:type="spellStart"/>
      <w:r w:rsidR="00051268">
        <w:rPr>
          <w:rFonts w:cstheme="minorHAnsi"/>
          <w:b/>
          <w:bCs/>
          <w:sz w:val="24"/>
          <w:szCs w:val="24"/>
        </w:rPr>
        <w:t>Fiche</w:t>
      </w:r>
      <w:proofErr w:type="spellEnd"/>
      <w:r>
        <w:rPr>
          <w:rFonts w:cstheme="minorHAnsi"/>
          <w:b/>
          <w:bCs/>
          <w:sz w:val="24"/>
          <w:szCs w:val="24"/>
        </w:rPr>
        <w:t>,</w:t>
      </w:r>
      <w:r>
        <w:rPr>
          <w:rFonts w:cstheme="minorHAnsi"/>
          <w:sz w:val="24"/>
          <w:szCs w:val="24"/>
        </w:rPr>
        <w:t xml:space="preserve"> </w:t>
      </w:r>
      <w:r w:rsidRPr="00352188">
        <w:rPr>
          <w:rFonts w:cstheme="minorHAnsi"/>
          <w:sz w:val="24"/>
          <w:szCs w:val="24"/>
        </w:rPr>
        <w:t>a to v souladu s níže nastavenými postupy, a to za podmínky, že nedojde k překročení alokace MAS stanovené pro celé programové období ve schváleném finančním plánu SCLLD.</w:t>
      </w:r>
    </w:p>
    <w:p w14:paraId="2EDACAC7" w14:textId="77777777" w:rsidR="00D06038" w:rsidRPr="00502C7E" w:rsidRDefault="00D06038" w:rsidP="00D06038">
      <w:pPr>
        <w:jc w:val="both"/>
        <w:rPr>
          <w:rFonts w:cstheme="minorHAnsi"/>
          <w:sz w:val="24"/>
          <w:szCs w:val="24"/>
        </w:rPr>
      </w:pPr>
      <w:bookmarkStart w:id="7" w:name="_Hlk126662997"/>
      <w:r w:rsidRPr="00502C7E">
        <w:rPr>
          <w:rFonts w:cstheme="minorHAnsi"/>
          <w:sz w:val="24"/>
          <w:szCs w:val="24"/>
        </w:rPr>
        <w:t xml:space="preserve">Hraniční projekt </w:t>
      </w:r>
      <w:proofErr w:type="spellStart"/>
      <w:r w:rsidRPr="00502C7E">
        <w:rPr>
          <w:rFonts w:cstheme="minorHAnsi"/>
          <w:sz w:val="24"/>
          <w:szCs w:val="24"/>
        </w:rPr>
        <w:t>Fiche</w:t>
      </w:r>
      <w:proofErr w:type="spellEnd"/>
      <w:r w:rsidRPr="00502C7E">
        <w:rPr>
          <w:rFonts w:cstheme="minorHAnsi"/>
          <w:sz w:val="24"/>
          <w:szCs w:val="24"/>
        </w:rPr>
        <w:t xml:space="preserve"> je první nevybraný projekt v dané </w:t>
      </w:r>
      <w:proofErr w:type="spellStart"/>
      <w:r w:rsidRPr="00502C7E">
        <w:rPr>
          <w:rFonts w:cstheme="minorHAnsi"/>
          <w:sz w:val="24"/>
          <w:szCs w:val="24"/>
        </w:rPr>
        <w:t>Fichi</w:t>
      </w:r>
      <w:proofErr w:type="spellEnd"/>
      <w:r w:rsidRPr="00502C7E">
        <w:rPr>
          <w:rFonts w:cstheme="minorHAnsi"/>
          <w:sz w:val="24"/>
          <w:szCs w:val="24"/>
        </w:rPr>
        <w:t>, který zároveň splňuje minimální stanovenou výši bodů</w:t>
      </w:r>
      <w:bookmarkEnd w:id="7"/>
      <w:r w:rsidRPr="00502C7E">
        <w:rPr>
          <w:rFonts w:cstheme="minorHAnsi"/>
          <w:sz w:val="24"/>
          <w:szCs w:val="24"/>
        </w:rPr>
        <w:t xml:space="preserve">. Pro jeho podporu lze navýšit alokaci na rámec výzvy, a to za podmínky, že nedojde k překročení alokace MAS stanovené pro celé programové období ve schváleném finančním plánu SCLLD. Na jednu </w:t>
      </w:r>
      <w:proofErr w:type="spellStart"/>
      <w:r w:rsidRPr="00502C7E">
        <w:rPr>
          <w:rFonts w:cstheme="minorHAnsi"/>
          <w:sz w:val="24"/>
          <w:szCs w:val="24"/>
        </w:rPr>
        <w:t>Fichi</w:t>
      </w:r>
      <w:proofErr w:type="spellEnd"/>
      <w:r w:rsidRPr="00502C7E">
        <w:rPr>
          <w:rFonts w:cstheme="minorHAnsi"/>
          <w:sz w:val="24"/>
          <w:szCs w:val="24"/>
        </w:rPr>
        <w:t xml:space="preserve"> v rámci výzvy připadá vždy jen jeden hraniční projekt </w:t>
      </w:r>
      <w:proofErr w:type="spellStart"/>
      <w:r w:rsidRPr="00502C7E">
        <w:rPr>
          <w:rFonts w:cstheme="minorHAnsi"/>
          <w:sz w:val="24"/>
          <w:szCs w:val="24"/>
        </w:rPr>
        <w:t>Fiche</w:t>
      </w:r>
      <w:proofErr w:type="spellEnd"/>
      <w:r w:rsidRPr="00502C7E">
        <w:rPr>
          <w:rFonts w:cstheme="minorHAnsi"/>
          <w:sz w:val="24"/>
          <w:szCs w:val="24"/>
        </w:rPr>
        <w:t>.</w:t>
      </w:r>
    </w:p>
    <w:p w14:paraId="02107D90" w14:textId="226CEC2B" w:rsidR="00255A82" w:rsidRPr="00255A82" w:rsidRDefault="00D06038" w:rsidP="00D06038">
      <w:pPr>
        <w:jc w:val="both"/>
        <w:rPr>
          <w:rFonts w:cstheme="minorHAnsi"/>
          <w:sz w:val="24"/>
          <w:szCs w:val="24"/>
        </w:rPr>
      </w:pPr>
      <w:r w:rsidRPr="00502C7E">
        <w:rPr>
          <w:rFonts w:cstheme="minorHAnsi"/>
          <w:sz w:val="24"/>
          <w:szCs w:val="24"/>
        </w:rPr>
        <w:t xml:space="preserve">Po přesunech alokace v rámci výzvy je u každé </w:t>
      </w:r>
      <w:proofErr w:type="spellStart"/>
      <w:r w:rsidRPr="00502C7E">
        <w:rPr>
          <w:rFonts w:cstheme="minorHAnsi"/>
          <w:sz w:val="24"/>
          <w:szCs w:val="24"/>
        </w:rPr>
        <w:t>Fiche</w:t>
      </w:r>
      <w:proofErr w:type="spellEnd"/>
      <w:r w:rsidRPr="00502C7E">
        <w:rPr>
          <w:rFonts w:cstheme="minorHAnsi"/>
          <w:sz w:val="24"/>
          <w:szCs w:val="24"/>
        </w:rPr>
        <w:t xml:space="preserve"> identifikován hraniční projekt </w:t>
      </w:r>
      <w:proofErr w:type="spellStart"/>
      <w:r w:rsidRPr="00502C7E">
        <w:rPr>
          <w:rFonts w:cstheme="minorHAnsi"/>
          <w:sz w:val="24"/>
          <w:szCs w:val="24"/>
        </w:rPr>
        <w:t>Fiche</w:t>
      </w:r>
      <w:proofErr w:type="spellEnd"/>
      <w:r w:rsidRPr="00502C7E">
        <w:rPr>
          <w:rFonts w:cstheme="minorHAnsi"/>
          <w:sz w:val="24"/>
          <w:szCs w:val="24"/>
        </w:rPr>
        <w:t xml:space="preserve">. Sečte se zbytková alokace výzvy a případný zbytek volné alokace ve finančním plánu SCLLD. </w:t>
      </w:r>
      <w:r w:rsidR="00F318EB">
        <w:rPr>
          <w:rFonts w:cstheme="minorHAnsi"/>
          <w:sz w:val="24"/>
          <w:szCs w:val="24"/>
        </w:rPr>
        <w:t>Rada spolku</w:t>
      </w:r>
      <w:r w:rsidRPr="00502C7E">
        <w:rPr>
          <w:rFonts w:cstheme="minorHAnsi"/>
          <w:sz w:val="24"/>
          <w:szCs w:val="24"/>
        </w:rPr>
        <w:t xml:space="preserve"> posoudí, zda budou prostředky dostačující k podpoře hraničních projektů všech </w:t>
      </w:r>
      <w:proofErr w:type="spellStart"/>
      <w:r w:rsidRPr="00502C7E">
        <w:rPr>
          <w:rFonts w:cstheme="minorHAnsi"/>
          <w:sz w:val="24"/>
          <w:szCs w:val="24"/>
        </w:rPr>
        <w:t>Fichí</w:t>
      </w:r>
      <w:proofErr w:type="spellEnd"/>
      <w:r w:rsidRPr="00502C7E">
        <w:rPr>
          <w:rFonts w:cstheme="minorHAnsi"/>
          <w:sz w:val="24"/>
          <w:szCs w:val="24"/>
        </w:rPr>
        <w:t xml:space="preserve"> v plné výši požadované dotace. Pokud ne, bude alokace přednostně přidělena projektu, který bude požadovat </w:t>
      </w:r>
      <w:r w:rsidRPr="00255A82">
        <w:rPr>
          <w:rFonts w:cstheme="minorHAnsi"/>
          <w:sz w:val="24"/>
          <w:szCs w:val="24"/>
        </w:rPr>
        <w:t xml:space="preserve">nižší částku dotace. Pokud toto nerozhodne, pak bude upřednostněn projekt, který bude mít vyšší celkové výdaje. Pokud ani toto nerozhodne, bude upřednostněn projekt z obce s menším počtem obyvatel dle evidence ČSÚ k 1.1. </w:t>
      </w:r>
      <w:r w:rsidR="00252CCA">
        <w:rPr>
          <w:rFonts w:cstheme="minorHAnsi"/>
          <w:sz w:val="24"/>
          <w:szCs w:val="24"/>
        </w:rPr>
        <w:t>2022</w:t>
      </w:r>
      <w:r w:rsidRPr="00255A82">
        <w:rPr>
          <w:rFonts w:cstheme="minorHAnsi"/>
          <w:sz w:val="24"/>
          <w:szCs w:val="24"/>
        </w:rPr>
        <w:t xml:space="preserve">. </w:t>
      </w:r>
    </w:p>
    <w:p w14:paraId="3F24A0EC" w14:textId="77777777" w:rsidR="00255A82" w:rsidRPr="00255A82" w:rsidRDefault="00255A82" w:rsidP="00255A82">
      <w:pPr>
        <w:spacing w:before="240" w:after="100" w:afterAutospacing="1" w:line="240" w:lineRule="auto"/>
        <w:ind w:firstLine="708"/>
        <w:jc w:val="both"/>
        <w:rPr>
          <w:rFonts w:eastAsia="Times New Roman" w:cstheme="minorHAnsi"/>
          <w:b/>
          <w:sz w:val="24"/>
          <w:szCs w:val="24"/>
          <w:shd w:val="clear" w:color="auto" w:fill="FFFFFF" w:themeFill="background1"/>
        </w:rPr>
      </w:pPr>
      <w:r w:rsidRPr="00255A82">
        <w:rPr>
          <w:rFonts w:eastAsia="Times New Roman" w:cstheme="minorHAnsi"/>
          <w:b/>
          <w:sz w:val="24"/>
          <w:szCs w:val="24"/>
          <w:shd w:val="clear" w:color="auto" w:fill="FFFFFF" w:themeFill="background1"/>
        </w:rPr>
        <w:t xml:space="preserve">Případ, že bude vyhlášena ve výzvě jen jedna </w:t>
      </w:r>
      <w:proofErr w:type="spellStart"/>
      <w:r w:rsidRPr="00255A82">
        <w:rPr>
          <w:rFonts w:eastAsia="Times New Roman" w:cstheme="minorHAnsi"/>
          <w:b/>
          <w:sz w:val="24"/>
          <w:szCs w:val="24"/>
          <w:shd w:val="clear" w:color="auto" w:fill="FFFFFF" w:themeFill="background1"/>
        </w:rPr>
        <w:t>Fiche</w:t>
      </w:r>
      <w:proofErr w:type="spellEnd"/>
      <w:r w:rsidRPr="00255A82">
        <w:rPr>
          <w:rFonts w:eastAsia="Times New Roman" w:cstheme="minorHAnsi"/>
          <w:b/>
          <w:sz w:val="24"/>
          <w:szCs w:val="24"/>
          <w:shd w:val="clear" w:color="auto" w:fill="FFFFFF" w:themeFill="background1"/>
        </w:rPr>
        <w:t>:</w:t>
      </w:r>
    </w:p>
    <w:p w14:paraId="7B3E5B9E" w14:textId="77777777" w:rsidR="00255A82" w:rsidRPr="00255A82" w:rsidRDefault="00255A82" w:rsidP="00255A82">
      <w:pPr>
        <w:pStyle w:val="Odstavecseseznamem"/>
        <w:spacing w:before="240" w:after="100" w:afterAutospacing="1" w:line="240" w:lineRule="auto"/>
        <w:ind w:left="0"/>
        <w:jc w:val="both"/>
        <w:rPr>
          <w:rFonts w:eastAsia="Times New Roman" w:cstheme="minorHAnsi"/>
          <w:sz w:val="24"/>
          <w:szCs w:val="24"/>
          <w:shd w:val="clear" w:color="auto" w:fill="FFFFFF" w:themeFill="background1"/>
        </w:rPr>
      </w:pPr>
      <w:r w:rsidRPr="00255A82">
        <w:rPr>
          <w:rFonts w:eastAsia="Times New Roman" w:cstheme="minorHAnsi"/>
          <w:sz w:val="24"/>
          <w:szCs w:val="24"/>
          <w:shd w:val="clear" w:color="auto" w:fill="FFFFFF" w:themeFill="background1"/>
        </w:rPr>
        <w:t xml:space="preserve">Alokace na výzvu může být z důvodu podpory hraničního projektu </w:t>
      </w:r>
      <w:proofErr w:type="spellStart"/>
      <w:r w:rsidRPr="00255A82">
        <w:rPr>
          <w:rFonts w:eastAsia="Times New Roman" w:cstheme="minorHAnsi"/>
          <w:sz w:val="24"/>
          <w:szCs w:val="24"/>
          <w:shd w:val="clear" w:color="auto" w:fill="FFFFFF" w:themeFill="background1"/>
        </w:rPr>
        <w:t>Fiche</w:t>
      </w:r>
      <w:proofErr w:type="spellEnd"/>
      <w:r w:rsidRPr="00255A82">
        <w:rPr>
          <w:rFonts w:eastAsia="Times New Roman" w:cstheme="minorHAnsi"/>
          <w:sz w:val="24"/>
          <w:szCs w:val="24"/>
          <w:shd w:val="clear" w:color="auto" w:fill="FFFFFF" w:themeFill="background1"/>
        </w:rPr>
        <w:t xml:space="preserve"> (tedy projektu, který je prvním nevybraným projektem v dané </w:t>
      </w:r>
      <w:proofErr w:type="spellStart"/>
      <w:r w:rsidRPr="00255A82">
        <w:rPr>
          <w:rFonts w:eastAsia="Times New Roman" w:cstheme="minorHAnsi"/>
          <w:sz w:val="24"/>
          <w:szCs w:val="24"/>
          <w:shd w:val="clear" w:color="auto" w:fill="FFFFFF" w:themeFill="background1"/>
        </w:rPr>
        <w:t>Fichi</w:t>
      </w:r>
      <w:proofErr w:type="spellEnd"/>
      <w:r w:rsidRPr="00255A82">
        <w:rPr>
          <w:rFonts w:eastAsia="Times New Roman" w:cstheme="minorHAnsi"/>
          <w:sz w:val="24"/>
          <w:szCs w:val="24"/>
          <w:shd w:val="clear" w:color="auto" w:fill="FFFFFF" w:themeFill="background1"/>
        </w:rPr>
        <w:t xml:space="preserve"> a zároveň splňuje minimální stanovenou výši bodů) navýšena tak, aby byl hraniční projekt </w:t>
      </w:r>
      <w:proofErr w:type="spellStart"/>
      <w:r w:rsidRPr="00255A82">
        <w:rPr>
          <w:rFonts w:eastAsia="Times New Roman" w:cstheme="minorHAnsi"/>
          <w:sz w:val="24"/>
          <w:szCs w:val="24"/>
          <w:shd w:val="clear" w:color="auto" w:fill="FFFFFF" w:themeFill="background1"/>
        </w:rPr>
        <w:t>Fiche</w:t>
      </w:r>
      <w:proofErr w:type="spellEnd"/>
      <w:r w:rsidRPr="00255A82">
        <w:rPr>
          <w:rFonts w:eastAsia="Times New Roman" w:cstheme="minorHAnsi"/>
          <w:sz w:val="24"/>
          <w:szCs w:val="24"/>
          <w:shd w:val="clear" w:color="auto" w:fill="FFFFFF" w:themeFill="background1"/>
        </w:rPr>
        <w:t xml:space="preserve"> podpořen v plné výši, za podmínky, že nedojde k překročení alokace MAS stanovené pro celé programové období ve schváleném finančním plánu SCLLD.</w:t>
      </w:r>
    </w:p>
    <w:p w14:paraId="4D1F178F" w14:textId="55EA64BE" w:rsidR="00255A82" w:rsidRPr="00255A82" w:rsidRDefault="00255A82" w:rsidP="00D06038">
      <w:pPr>
        <w:jc w:val="both"/>
        <w:rPr>
          <w:rFonts w:cstheme="minorHAnsi"/>
          <w:b/>
          <w:sz w:val="24"/>
          <w:szCs w:val="24"/>
        </w:rPr>
      </w:pPr>
      <w:r w:rsidRPr="00255A82">
        <w:rPr>
          <w:rFonts w:cstheme="minorHAnsi"/>
          <w:b/>
          <w:sz w:val="24"/>
          <w:szCs w:val="24"/>
        </w:rPr>
        <w:t>Hraniční projekt Výzvy</w:t>
      </w:r>
    </w:p>
    <w:p w14:paraId="6884A713" w14:textId="58DE3F2C" w:rsidR="00EF0622" w:rsidRPr="00255A82" w:rsidRDefault="00EF0622" w:rsidP="00255A82">
      <w:pPr>
        <w:pStyle w:val="Zkladntext"/>
        <w:spacing w:line="276" w:lineRule="auto"/>
        <w:ind w:right="221"/>
        <w:jc w:val="both"/>
        <w:rPr>
          <w:rFonts w:asciiTheme="minorHAnsi" w:hAnsiTheme="minorHAnsi" w:cstheme="minorHAnsi"/>
        </w:rPr>
      </w:pPr>
      <w:r w:rsidRPr="00255A82">
        <w:rPr>
          <w:rFonts w:asciiTheme="minorHAnsi" w:hAnsiTheme="minorHAnsi" w:cstheme="minorHAnsi"/>
        </w:rPr>
        <w:t xml:space="preserve">V případě, že částka zbývající (v celkové alokaci MAS) k podpoře hraničního projektu </w:t>
      </w:r>
      <w:proofErr w:type="spellStart"/>
      <w:r w:rsidRPr="00255A82">
        <w:rPr>
          <w:rFonts w:asciiTheme="minorHAnsi" w:hAnsiTheme="minorHAnsi" w:cstheme="minorHAnsi"/>
        </w:rPr>
        <w:t>Fiche</w:t>
      </w:r>
      <w:proofErr w:type="spellEnd"/>
      <w:r w:rsidRPr="00255A82">
        <w:rPr>
          <w:rFonts w:asciiTheme="minorHAnsi" w:hAnsiTheme="minorHAnsi" w:cstheme="minorHAnsi"/>
        </w:rPr>
        <w:t xml:space="preserve"> nebude dostačující na podporu vybraného hraničního projektu </w:t>
      </w:r>
      <w:proofErr w:type="spellStart"/>
      <w:r w:rsidRPr="00255A82">
        <w:rPr>
          <w:rFonts w:asciiTheme="minorHAnsi" w:hAnsiTheme="minorHAnsi" w:cstheme="minorHAnsi"/>
        </w:rPr>
        <w:t>Fiche</w:t>
      </w:r>
      <w:proofErr w:type="spellEnd"/>
      <w:r w:rsidRPr="00255A82">
        <w:rPr>
          <w:rFonts w:asciiTheme="minorHAnsi" w:hAnsiTheme="minorHAnsi" w:cstheme="minorHAnsi"/>
        </w:rPr>
        <w:t xml:space="preserve"> v plné výši, nemůže být  hraniční projekt </w:t>
      </w:r>
      <w:proofErr w:type="spellStart"/>
      <w:r w:rsidRPr="00255A82">
        <w:rPr>
          <w:rFonts w:asciiTheme="minorHAnsi" w:hAnsiTheme="minorHAnsi" w:cstheme="minorHAnsi"/>
        </w:rPr>
        <w:t>Fiche</w:t>
      </w:r>
      <w:proofErr w:type="spellEnd"/>
      <w:r w:rsidRPr="00255A82">
        <w:rPr>
          <w:rFonts w:asciiTheme="minorHAnsi" w:hAnsiTheme="minorHAnsi" w:cstheme="minorHAnsi"/>
        </w:rPr>
        <w:t xml:space="preserve"> podpořen, ale finanční alokaci na </w:t>
      </w:r>
      <w:proofErr w:type="spellStart"/>
      <w:r w:rsidRPr="00255A82">
        <w:rPr>
          <w:rFonts w:asciiTheme="minorHAnsi" w:hAnsiTheme="minorHAnsi" w:cstheme="minorHAnsi"/>
        </w:rPr>
        <w:t>Fichi</w:t>
      </w:r>
      <w:proofErr w:type="spellEnd"/>
      <w:r w:rsidRPr="00255A82">
        <w:rPr>
          <w:rFonts w:asciiTheme="minorHAnsi" w:hAnsiTheme="minorHAnsi" w:cstheme="minorHAnsi"/>
        </w:rPr>
        <w:t xml:space="preserve"> stanovenou ve výzvě lze navýšit z důvodu podpory hraničního projektu výzvy (pouze jedenkrát v rámci výzvy MAS, kdy je dočerpávána celková alokace MAS), a to v souladu s nastavenými postupy dle těchto vnitřních předpisů MAS, </w:t>
      </w:r>
      <w:r w:rsidRPr="00255A82">
        <w:rPr>
          <w:rFonts w:asciiTheme="minorHAnsi" w:hAnsiTheme="minorHAnsi" w:cstheme="minorHAnsi"/>
          <w:b/>
        </w:rPr>
        <w:t>tímto navýšením může dojít k překročení alokace MAS stanovené pro celé programové období ve schváleném finančním plánu SCLLD</w:t>
      </w:r>
      <w:r w:rsidRPr="00255A82">
        <w:rPr>
          <w:rFonts w:asciiTheme="minorHAnsi" w:hAnsiTheme="minorHAnsi" w:cstheme="minorHAnsi"/>
        </w:rPr>
        <w:t xml:space="preserve">. Hraniční projekt výzvy se vybírá z nepodpořených hraničních projektů </w:t>
      </w:r>
      <w:proofErr w:type="spellStart"/>
      <w:r w:rsidRPr="00255A82">
        <w:rPr>
          <w:rFonts w:asciiTheme="minorHAnsi" w:hAnsiTheme="minorHAnsi" w:cstheme="minorHAnsi"/>
        </w:rPr>
        <w:t>Fiche</w:t>
      </w:r>
      <w:proofErr w:type="spellEnd"/>
      <w:r w:rsidRPr="00255A82">
        <w:rPr>
          <w:rFonts w:asciiTheme="minorHAnsi" w:hAnsiTheme="minorHAnsi" w:cstheme="minorHAnsi"/>
        </w:rPr>
        <w:t xml:space="preserve"> dle stejných podmínek, jaké platí pro preferenci hraničních projektů </w:t>
      </w:r>
      <w:proofErr w:type="spellStart"/>
      <w:r w:rsidRPr="00255A82">
        <w:rPr>
          <w:rFonts w:asciiTheme="minorHAnsi" w:hAnsiTheme="minorHAnsi" w:cstheme="minorHAnsi"/>
        </w:rPr>
        <w:t>Fiche</w:t>
      </w:r>
      <w:proofErr w:type="spellEnd"/>
      <w:r w:rsidRPr="00255A82">
        <w:rPr>
          <w:rFonts w:asciiTheme="minorHAnsi" w:hAnsiTheme="minorHAnsi" w:cstheme="minorHAnsi"/>
        </w:rPr>
        <w:t xml:space="preserve"> v předchozím kroku.</w:t>
      </w:r>
    </w:p>
    <w:p w14:paraId="7F6E548B" w14:textId="77777777" w:rsidR="00255A82" w:rsidRPr="00255A82" w:rsidRDefault="00255A82" w:rsidP="00977F6A">
      <w:pPr>
        <w:spacing w:before="100" w:beforeAutospacing="1" w:after="100" w:afterAutospacing="1" w:line="240" w:lineRule="auto"/>
        <w:ind w:firstLine="708"/>
        <w:jc w:val="both"/>
        <w:rPr>
          <w:rFonts w:eastAsia="Times New Roman" w:cstheme="minorHAnsi"/>
          <w:b/>
          <w:sz w:val="24"/>
          <w:szCs w:val="24"/>
        </w:rPr>
      </w:pPr>
      <w:r w:rsidRPr="00255A82">
        <w:rPr>
          <w:rFonts w:eastAsia="Times New Roman" w:cstheme="minorHAnsi"/>
          <w:b/>
          <w:sz w:val="24"/>
          <w:szCs w:val="24"/>
        </w:rPr>
        <w:t xml:space="preserve">Případ, že bude vyhlášena ve výzvě jen jedna </w:t>
      </w:r>
      <w:proofErr w:type="spellStart"/>
      <w:r w:rsidRPr="00255A82">
        <w:rPr>
          <w:rFonts w:eastAsia="Times New Roman" w:cstheme="minorHAnsi"/>
          <w:b/>
          <w:sz w:val="24"/>
          <w:szCs w:val="24"/>
        </w:rPr>
        <w:t>Fiche</w:t>
      </w:r>
      <w:proofErr w:type="spellEnd"/>
      <w:r w:rsidRPr="00255A82">
        <w:rPr>
          <w:rFonts w:eastAsia="Times New Roman" w:cstheme="minorHAnsi"/>
          <w:b/>
          <w:sz w:val="24"/>
          <w:szCs w:val="24"/>
        </w:rPr>
        <w:t>:</w:t>
      </w:r>
    </w:p>
    <w:p w14:paraId="46AE42D2" w14:textId="77777777" w:rsidR="00255A82" w:rsidRPr="00255A82" w:rsidRDefault="00255A82" w:rsidP="00255A82">
      <w:pPr>
        <w:pStyle w:val="Odstavecseseznamem"/>
        <w:spacing w:before="100" w:beforeAutospacing="1" w:after="100" w:afterAutospacing="1" w:line="240" w:lineRule="auto"/>
        <w:ind w:left="0"/>
        <w:jc w:val="both"/>
        <w:rPr>
          <w:rFonts w:eastAsia="Times New Roman" w:cstheme="minorHAnsi"/>
          <w:sz w:val="24"/>
          <w:szCs w:val="24"/>
        </w:rPr>
      </w:pPr>
      <w:r w:rsidRPr="00255A82">
        <w:rPr>
          <w:rFonts w:eastAsia="Times New Roman" w:cstheme="minorHAnsi"/>
          <w:sz w:val="24"/>
          <w:szCs w:val="24"/>
        </w:rPr>
        <w:t xml:space="preserve">V případě, že částka zbývající (v celkové alokaci MAS) k podpoře hraničního projektu </w:t>
      </w:r>
      <w:proofErr w:type="spellStart"/>
      <w:r w:rsidRPr="00255A82">
        <w:rPr>
          <w:rFonts w:eastAsia="Times New Roman" w:cstheme="minorHAnsi"/>
          <w:sz w:val="24"/>
          <w:szCs w:val="24"/>
        </w:rPr>
        <w:t>Fiche</w:t>
      </w:r>
      <w:proofErr w:type="spellEnd"/>
      <w:r w:rsidRPr="00255A82">
        <w:rPr>
          <w:rFonts w:eastAsia="Times New Roman" w:cstheme="minorHAnsi"/>
          <w:sz w:val="24"/>
          <w:szCs w:val="24"/>
        </w:rPr>
        <w:t xml:space="preserve"> nebude dostačující na podporu vybraného hraničního projektu </w:t>
      </w:r>
      <w:proofErr w:type="spellStart"/>
      <w:r w:rsidRPr="00255A82">
        <w:rPr>
          <w:rFonts w:eastAsia="Times New Roman" w:cstheme="minorHAnsi"/>
          <w:sz w:val="24"/>
          <w:szCs w:val="24"/>
        </w:rPr>
        <w:t>Fiche</w:t>
      </w:r>
      <w:proofErr w:type="spellEnd"/>
      <w:r w:rsidRPr="00255A82">
        <w:rPr>
          <w:rFonts w:eastAsia="Times New Roman" w:cstheme="minorHAnsi"/>
          <w:sz w:val="24"/>
          <w:szCs w:val="24"/>
        </w:rPr>
        <w:t xml:space="preserve"> v plné výši, nemůže být hraniční projekt </w:t>
      </w:r>
      <w:proofErr w:type="spellStart"/>
      <w:r w:rsidRPr="00255A82">
        <w:rPr>
          <w:rFonts w:eastAsia="Times New Roman" w:cstheme="minorHAnsi"/>
          <w:sz w:val="24"/>
          <w:szCs w:val="24"/>
        </w:rPr>
        <w:t>Fiche</w:t>
      </w:r>
      <w:proofErr w:type="spellEnd"/>
      <w:r w:rsidRPr="00255A82">
        <w:rPr>
          <w:rFonts w:eastAsia="Times New Roman" w:cstheme="minorHAnsi"/>
          <w:sz w:val="24"/>
          <w:szCs w:val="24"/>
        </w:rPr>
        <w:t xml:space="preserve"> podpořen, ale finanční alokaci na </w:t>
      </w:r>
      <w:proofErr w:type="spellStart"/>
      <w:r w:rsidRPr="00255A82">
        <w:rPr>
          <w:rFonts w:eastAsia="Times New Roman" w:cstheme="minorHAnsi"/>
          <w:sz w:val="24"/>
          <w:szCs w:val="24"/>
        </w:rPr>
        <w:t>Fichi</w:t>
      </w:r>
      <w:proofErr w:type="spellEnd"/>
      <w:r w:rsidRPr="00255A82">
        <w:rPr>
          <w:rFonts w:eastAsia="Times New Roman" w:cstheme="minorHAnsi"/>
          <w:sz w:val="24"/>
          <w:szCs w:val="24"/>
        </w:rPr>
        <w:t xml:space="preserve"> stanovenou ve výzvě lze navýšit z důvodu podpory hraničního projektu výzvy (pouze jedenkrát v rámci výzvy MAS, kdy je dočerpávána celková alokace MAS), a to v souladu s nastavenými postupy dle těchto vnitřních předpisů MAS, tímto navýšením může dojít k překročení alokace MAS stanovené pro celé programové období ve schváleném finančním plánu SCLLD.</w:t>
      </w:r>
    </w:p>
    <w:p w14:paraId="42EEC5C2" w14:textId="0ABF4FF7" w:rsidR="00EF0622" w:rsidRDefault="00EF0622" w:rsidP="00D06038">
      <w:pPr>
        <w:jc w:val="both"/>
        <w:rPr>
          <w:rFonts w:cstheme="minorHAnsi"/>
          <w:sz w:val="24"/>
          <w:szCs w:val="24"/>
        </w:rPr>
      </w:pPr>
    </w:p>
    <w:p w14:paraId="686B5B12" w14:textId="79919F0C" w:rsidR="00821AD6" w:rsidRDefault="00821AD6" w:rsidP="00D06038">
      <w:pPr>
        <w:jc w:val="both"/>
        <w:rPr>
          <w:rFonts w:cstheme="minorHAnsi"/>
          <w:sz w:val="24"/>
          <w:szCs w:val="24"/>
        </w:rPr>
      </w:pPr>
    </w:p>
    <w:p w14:paraId="628F8392" w14:textId="77777777" w:rsidR="00821AD6" w:rsidRDefault="00821AD6" w:rsidP="00D06038">
      <w:pPr>
        <w:jc w:val="both"/>
        <w:rPr>
          <w:rFonts w:cstheme="minorHAnsi"/>
          <w:sz w:val="24"/>
          <w:szCs w:val="24"/>
        </w:rPr>
      </w:pPr>
    </w:p>
    <w:p w14:paraId="13F3EF0F" w14:textId="6844B9EA" w:rsidR="00D06038" w:rsidRDefault="00E661AD" w:rsidP="00E661AD">
      <w:pPr>
        <w:pStyle w:val="Nadpis3"/>
      </w:pPr>
      <w:bookmarkStart w:id="8" w:name="_Toc90657969"/>
      <w:r>
        <w:t>1.2.5 Administrace projektů</w:t>
      </w:r>
      <w:bookmarkEnd w:id="8"/>
    </w:p>
    <w:p w14:paraId="678A8372" w14:textId="41AFE513" w:rsidR="005A0445" w:rsidRPr="005A0445" w:rsidRDefault="0089279F" w:rsidP="005A0445">
      <w:pPr>
        <w:jc w:val="both"/>
        <w:rPr>
          <w:rFonts w:cstheme="minorHAnsi"/>
          <w:sz w:val="24"/>
          <w:szCs w:val="24"/>
        </w:rPr>
      </w:pPr>
      <w:r>
        <w:rPr>
          <w:rFonts w:cstheme="minorHAnsi"/>
          <w:sz w:val="24"/>
          <w:szCs w:val="24"/>
        </w:rPr>
        <w:t>N</w:t>
      </w:r>
      <w:r w:rsidR="005A0445" w:rsidRPr="005A0445">
        <w:rPr>
          <w:rFonts w:cstheme="minorHAnsi"/>
          <w:sz w:val="24"/>
          <w:szCs w:val="24"/>
        </w:rPr>
        <w:t xml:space="preserve">a základě bodového hodnocení </w:t>
      </w:r>
      <w:r w:rsidR="00B376B3">
        <w:rPr>
          <w:rFonts w:cstheme="minorHAnsi"/>
          <w:sz w:val="24"/>
          <w:szCs w:val="24"/>
        </w:rPr>
        <w:t>Rada spolku</w:t>
      </w:r>
      <w:r w:rsidR="005A0445" w:rsidRPr="005A0445">
        <w:rPr>
          <w:rFonts w:cstheme="minorHAnsi"/>
          <w:sz w:val="24"/>
          <w:szCs w:val="24"/>
        </w:rPr>
        <w:t xml:space="preserve"> stanoví pořadí projektů za každou </w:t>
      </w:r>
      <w:proofErr w:type="spellStart"/>
      <w:r w:rsidR="005A0445" w:rsidRPr="005A0445">
        <w:rPr>
          <w:rFonts w:cstheme="minorHAnsi"/>
          <w:sz w:val="24"/>
          <w:szCs w:val="24"/>
        </w:rPr>
        <w:t>Fichi</w:t>
      </w:r>
      <w:proofErr w:type="spellEnd"/>
      <w:r w:rsidR="005A0445" w:rsidRPr="005A0445">
        <w:rPr>
          <w:rFonts w:cstheme="minorHAnsi"/>
          <w:sz w:val="24"/>
          <w:szCs w:val="24"/>
        </w:rPr>
        <w:t xml:space="preserve"> zvlášť a provede výběr Žádostí o dotaci dle bodového hodnocení a aktuálních finančních prostředků alokovaných na danou výzvu/</w:t>
      </w:r>
      <w:proofErr w:type="spellStart"/>
      <w:r w:rsidR="005A0445" w:rsidRPr="005A0445">
        <w:rPr>
          <w:rFonts w:cstheme="minorHAnsi"/>
          <w:sz w:val="24"/>
          <w:szCs w:val="24"/>
        </w:rPr>
        <w:t>Fichi</w:t>
      </w:r>
      <w:proofErr w:type="spellEnd"/>
      <w:r w:rsidR="005A0445" w:rsidRPr="005A0445">
        <w:rPr>
          <w:rFonts w:cstheme="minorHAnsi"/>
          <w:sz w:val="24"/>
          <w:szCs w:val="24"/>
        </w:rPr>
        <w:t xml:space="preserve"> v souladu s nastavenými postupy MAS, a to maximálně do 20 pracovních dnů od provedení věcného hodnocení</w:t>
      </w:r>
      <w:r w:rsidR="001E2228">
        <w:rPr>
          <w:rFonts w:cstheme="minorHAnsi"/>
          <w:sz w:val="24"/>
          <w:szCs w:val="24"/>
        </w:rPr>
        <w:t>.</w:t>
      </w:r>
    </w:p>
    <w:p w14:paraId="47E198E9" w14:textId="7C06BBC5" w:rsidR="005A0445" w:rsidRPr="005A0445" w:rsidRDefault="005A0445" w:rsidP="005A0445">
      <w:pPr>
        <w:jc w:val="both"/>
        <w:rPr>
          <w:rFonts w:cstheme="minorHAnsi"/>
          <w:sz w:val="24"/>
          <w:szCs w:val="24"/>
        </w:rPr>
      </w:pPr>
      <w:r w:rsidRPr="005A0445">
        <w:rPr>
          <w:rFonts w:cstheme="minorHAnsi"/>
          <w:sz w:val="24"/>
          <w:szCs w:val="24"/>
        </w:rPr>
        <w:t>MAS informuje žadatele o výši přidělených bodů společně se sdělením, zda je jeho Žádost o dotaci vybrána či nevybrána, a to do 5 pracovních dnů od schválení výběru projektů MAS</w:t>
      </w:r>
      <w:r w:rsidR="000205BB">
        <w:rPr>
          <w:rFonts w:cstheme="minorHAnsi"/>
          <w:sz w:val="24"/>
          <w:szCs w:val="24"/>
        </w:rPr>
        <w:t>.</w:t>
      </w:r>
    </w:p>
    <w:p w14:paraId="450F3C0F" w14:textId="34283ADA" w:rsidR="000205BB" w:rsidRDefault="005A0445" w:rsidP="005A0445">
      <w:pPr>
        <w:jc w:val="both"/>
        <w:rPr>
          <w:rFonts w:cstheme="minorHAnsi"/>
          <w:sz w:val="24"/>
          <w:szCs w:val="24"/>
        </w:rPr>
      </w:pPr>
      <w:r w:rsidRPr="005A0445">
        <w:rPr>
          <w:rFonts w:cstheme="minorHAnsi"/>
          <w:sz w:val="24"/>
          <w:szCs w:val="24"/>
        </w:rPr>
        <w:t>MAS vyhotoví seznam vybraných a nevybraných Žádostí o dotaci</w:t>
      </w:r>
      <w:r w:rsidR="00217A64">
        <w:rPr>
          <w:rFonts w:cstheme="minorHAnsi"/>
          <w:sz w:val="24"/>
          <w:szCs w:val="24"/>
        </w:rPr>
        <w:t>. V</w:t>
      </w:r>
      <w:r w:rsidRPr="005A0445">
        <w:rPr>
          <w:rFonts w:cstheme="minorHAnsi"/>
          <w:sz w:val="24"/>
          <w:szCs w:val="24"/>
        </w:rPr>
        <w:t>ýsledky hodnocení (bodování) MAS zaznamená do formuláře Žádosti o dotaci</w:t>
      </w:r>
      <w:r w:rsidR="00217A64">
        <w:rPr>
          <w:rFonts w:cstheme="minorHAnsi"/>
          <w:sz w:val="24"/>
          <w:szCs w:val="24"/>
        </w:rPr>
        <w:t>.</w:t>
      </w:r>
    </w:p>
    <w:p w14:paraId="0846A098" w14:textId="310CC0D7" w:rsidR="00615111" w:rsidRPr="00615111" w:rsidRDefault="00615111" w:rsidP="00615111">
      <w:pPr>
        <w:jc w:val="both"/>
        <w:rPr>
          <w:rFonts w:cstheme="minorHAnsi"/>
          <w:sz w:val="24"/>
          <w:szCs w:val="24"/>
        </w:rPr>
      </w:pPr>
      <w:r w:rsidRPr="00615111">
        <w:rPr>
          <w:rFonts w:cstheme="minorHAnsi"/>
          <w:sz w:val="24"/>
          <w:szCs w:val="24"/>
        </w:rPr>
        <w:t>Po výběru projektů MAS vybrané Žádosti o dotaci elektronicky podepíše a společně s finální verzí povinných, příp. nepovinných příloh předá žadateli přes Portál farmáře minimálně 3 pracovní dny před finálním termínem registrace na RO SZIF stanoveného ve výzvě MAS</w:t>
      </w:r>
      <w:r w:rsidR="00906D63">
        <w:rPr>
          <w:rFonts w:cstheme="minorHAnsi"/>
          <w:sz w:val="24"/>
          <w:szCs w:val="24"/>
        </w:rPr>
        <w:t>.</w:t>
      </w:r>
    </w:p>
    <w:p w14:paraId="188B8B0A" w14:textId="514EC249" w:rsidR="00615111" w:rsidRPr="00615111" w:rsidRDefault="002351A9" w:rsidP="00615111">
      <w:pPr>
        <w:jc w:val="both"/>
        <w:rPr>
          <w:rFonts w:cstheme="minorHAnsi"/>
          <w:sz w:val="24"/>
          <w:szCs w:val="24"/>
        </w:rPr>
      </w:pPr>
      <w:r>
        <w:rPr>
          <w:rFonts w:cstheme="minorHAnsi"/>
          <w:sz w:val="24"/>
          <w:szCs w:val="24"/>
        </w:rPr>
        <w:t>Ž</w:t>
      </w:r>
      <w:r w:rsidR="00615111" w:rsidRPr="00615111">
        <w:rPr>
          <w:rFonts w:cstheme="minorHAnsi"/>
          <w:sz w:val="24"/>
          <w:szCs w:val="24"/>
        </w:rPr>
        <w:t>adatel Žádost o dotaci včetně příloh zkontroluje a podá přes svůj účet na Portálu farmáře na příslušný RO SZIF nejpozději do finálního termínu registrace na RO SZIF stanoveného ve výzvě MAS k závěrečnému ověření jejich způsobilosti před schválením</w:t>
      </w:r>
      <w:r>
        <w:rPr>
          <w:rFonts w:cstheme="minorHAnsi"/>
          <w:sz w:val="24"/>
          <w:szCs w:val="24"/>
        </w:rPr>
        <w:t>,</w:t>
      </w:r>
      <w:r w:rsidR="00615111" w:rsidRPr="00615111">
        <w:rPr>
          <w:rFonts w:cstheme="minorHAnsi"/>
          <w:sz w:val="24"/>
          <w:szCs w:val="24"/>
        </w:rPr>
        <w:t xml:space="preserve"> pokud budou některé přílohy předkládány v listinné podobě, musí tuto informaci žadatel uvést u zasílané Žádosti o dotaci přes Portál farmáře</w:t>
      </w:r>
      <w:r w:rsidR="00906D63">
        <w:rPr>
          <w:rFonts w:cstheme="minorHAnsi"/>
          <w:sz w:val="24"/>
          <w:szCs w:val="24"/>
        </w:rPr>
        <w:t>.</w:t>
      </w:r>
    </w:p>
    <w:p w14:paraId="092AD6B4" w14:textId="6B04F324" w:rsidR="00615111" w:rsidRPr="00615111" w:rsidRDefault="002351A9" w:rsidP="00615111">
      <w:pPr>
        <w:jc w:val="both"/>
        <w:rPr>
          <w:rFonts w:cstheme="minorHAnsi"/>
          <w:sz w:val="24"/>
          <w:szCs w:val="24"/>
        </w:rPr>
      </w:pPr>
      <w:r>
        <w:rPr>
          <w:rFonts w:cstheme="minorHAnsi"/>
          <w:sz w:val="24"/>
          <w:szCs w:val="24"/>
        </w:rPr>
        <w:t>P</w:t>
      </w:r>
      <w:r w:rsidR="00615111" w:rsidRPr="00615111">
        <w:rPr>
          <w:rFonts w:cstheme="minorHAnsi"/>
          <w:sz w:val="24"/>
          <w:szCs w:val="24"/>
        </w:rPr>
        <w:t>řílohy v listinné podobě musí MAS označit identifikačními údaji žadatele a předat na příslušný RO SZIF nejpozději do finálního termínu registrace na RO SZIF stanoveného ve výzvě MAS</w:t>
      </w:r>
      <w:r>
        <w:rPr>
          <w:rFonts w:cstheme="minorHAnsi"/>
          <w:sz w:val="24"/>
          <w:szCs w:val="24"/>
        </w:rPr>
        <w:t>.</w:t>
      </w:r>
    </w:p>
    <w:p w14:paraId="57B44459" w14:textId="41A97596" w:rsidR="00615111" w:rsidRPr="00615111" w:rsidRDefault="00615111" w:rsidP="00615111">
      <w:pPr>
        <w:jc w:val="both"/>
        <w:rPr>
          <w:rFonts w:cstheme="minorHAnsi"/>
          <w:sz w:val="24"/>
          <w:szCs w:val="24"/>
        </w:rPr>
      </w:pPr>
      <w:r w:rsidRPr="00615111">
        <w:rPr>
          <w:rFonts w:cstheme="minorHAnsi"/>
          <w:sz w:val="24"/>
          <w:szCs w:val="24"/>
        </w:rPr>
        <w:t>RO SZIF provede registraci Žádosti o dotaci po jejím odeslání žadatelem přes Portál farmáře, za datum registrace Žádosti o dotaci na RO SZIF je považováno datum finální registrace na RO SZIF stanovené ve výzvě MAS</w:t>
      </w:r>
      <w:r w:rsidR="005906CE">
        <w:rPr>
          <w:rFonts w:cstheme="minorHAnsi"/>
          <w:sz w:val="24"/>
          <w:szCs w:val="24"/>
        </w:rPr>
        <w:t>.</w:t>
      </w:r>
    </w:p>
    <w:p w14:paraId="1654226C" w14:textId="77777777" w:rsidR="001E2228" w:rsidRDefault="00615111" w:rsidP="00185CFB">
      <w:pPr>
        <w:jc w:val="both"/>
        <w:rPr>
          <w:rFonts w:cstheme="minorHAnsi"/>
          <w:sz w:val="24"/>
          <w:szCs w:val="24"/>
        </w:rPr>
      </w:pPr>
      <w:r w:rsidRPr="00615111">
        <w:rPr>
          <w:rFonts w:cstheme="minorHAnsi"/>
          <w:sz w:val="24"/>
          <w:szCs w:val="24"/>
        </w:rPr>
        <w:t xml:space="preserve">MAS předá Seznam vybraných a nevybraných Žádostí o dotaci (formulář </w:t>
      </w:r>
      <w:proofErr w:type="spellStart"/>
      <w:r w:rsidRPr="00615111">
        <w:rPr>
          <w:rFonts w:cstheme="minorHAnsi"/>
          <w:sz w:val="24"/>
          <w:szCs w:val="24"/>
        </w:rPr>
        <w:t>pdf</w:t>
      </w:r>
      <w:proofErr w:type="spellEnd"/>
      <w:r w:rsidRPr="00615111">
        <w:rPr>
          <w:rFonts w:cstheme="minorHAnsi"/>
          <w:sz w:val="24"/>
          <w:szCs w:val="24"/>
        </w:rPr>
        <w:t>), k seznamu doloží prezenční listinu, zápis z jednání Výběrového orgánu včetně doložení aktuálního složení orgánů podílejících se na výběru projektů a doklad o schválení výběru projektů příslušným orgánem MAS (vše prosté kopie) nejpozději do finálního termínu registrace na RO SZIF stanoveného ve výzvě MAS,</w:t>
      </w:r>
      <w:r w:rsidR="00185CFB">
        <w:rPr>
          <w:rFonts w:cstheme="minorHAnsi"/>
          <w:sz w:val="24"/>
          <w:szCs w:val="24"/>
        </w:rPr>
        <w:t xml:space="preserve"> </w:t>
      </w:r>
      <w:r w:rsidRPr="00615111">
        <w:rPr>
          <w:rFonts w:cstheme="minorHAnsi"/>
          <w:sz w:val="24"/>
          <w:szCs w:val="24"/>
        </w:rPr>
        <w:t>RO SZIF provede kontrolu složení orgánů MAS podílejících se na rozhodování o výběru, zejména dodržení podmínky, že při rozhodování o výběru projektů náleží nejméně 50 % hlasů partnerům, kteří nezastupují veřejný sektor. V případě, že budou zjištěny neodstranitelné nedostatky v procesu hodnocení (případně v související dokumentaci), bude u Žádostí o dotaci podaných v dané výzvě MAS ukončena administrace.</w:t>
      </w:r>
    </w:p>
    <w:p w14:paraId="794DC9CE" w14:textId="35D32265" w:rsidR="003B5A2E" w:rsidRPr="00185CFB" w:rsidRDefault="003B5A2E" w:rsidP="001E2228">
      <w:pPr>
        <w:pStyle w:val="Nadpis3"/>
        <w:rPr>
          <w:rFonts w:cstheme="minorHAnsi"/>
        </w:rPr>
      </w:pPr>
      <w:bookmarkStart w:id="9" w:name="_Toc90657970"/>
      <w:r w:rsidRPr="00A758F6">
        <w:t>1.</w:t>
      </w:r>
      <w:r w:rsidR="00A758F6" w:rsidRPr="00A758F6">
        <w:t>2.</w:t>
      </w:r>
      <w:r w:rsidR="001D5449">
        <w:t>6</w:t>
      </w:r>
      <w:r w:rsidR="00A758F6" w:rsidRPr="00A758F6">
        <w:t xml:space="preserve"> </w:t>
      </w:r>
      <w:r w:rsidR="005B5797">
        <w:t>Přezkum projektů</w:t>
      </w:r>
      <w:bookmarkEnd w:id="9"/>
    </w:p>
    <w:p w14:paraId="57469DD0" w14:textId="66024811" w:rsidR="009C2821" w:rsidRDefault="009C2821" w:rsidP="002D6E4B">
      <w:pPr>
        <w:jc w:val="both"/>
        <w:rPr>
          <w:rFonts w:cstheme="minorHAnsi"/>
          <w:sz w:val="24"/>
          <w:szCs w:val="24"/>
        </w:rPr>
      </w:pPr>
      <w:r w:rsidRPr="009C2821">
        <w:rPr>
          <w:rFonts w:cstheme="minorHAnsi"/>
          <w:sz w:val="24"/>
          <w:szCs w:val="24"/>
        </w:rPr>
        <w:t>Pokud žadatel nesouhlasí s administrativní kontrolou MAS či s bodovým hodnocením žádosti o dotaci, může na MAS předložit žádost o přezkoumání postupu MAS či zdůvodnění přiděleného počtu bodů u konkrétního preferenčního kritéria. Žádost o přezkoumání předá žadatel Kanceláři MAS a ta ji předá Kontrolní komisi. Pokud žadatel nesouhlasí se stanoviskem Kontrolní komise, posílá žadatel Žádost o přezkum na příslušný RO SZIF.</w:t>
      </w:r>
    </w:p>
    <w:p w14:paraId="04E6B3E1" w14:textId="0B75606F" w:rsidR="003B5A2E" w:rsidRPr="00B66F25" w:rsidRDefault="003B5A2E" w:rsidP="009151CD">
      <w:pPr>
        <w:pStyle w:val="Nadpis1"/>
      </w:pPr>
      <w:bookmarkStart w:id="10" w:name="_Toc90657971"/>
      <w:r w:rsidRPr="00B66F25">
        <w:t>2. Střet zájmů při výběru projektů a schválení výběru</w:t>
      </w:r>
      <w:bookmarkEnd w:id="10"/>
    </w:p>
    <w:p w14:paraId="218F6494" w14:textId="77777777" w:rsidR="003B5A2E" w:rsidRPr="00B66F25" w:rsidRDefault="003B5A2E" w:rsidP="009151CD">
      <w:pPr>
        <w:pStyle w:val="Nadpis2"/>
      </w:pPr>
      <w:bookmarkStart w:id="11" w:name="_Toc90657972"/>
      <w:r w:rsidRPr="00B66F25">
        <w:t>2.1 Definice střetu zájmů</w:t>
      </w:r>
      <w:bookmarkEnd w:id="11"/>
    </w:p>
    <w:p w14:paraId="15125131" w14:textId="77777777" w:rsidR="003B5A2E" w:rsidRPr="00B66F25" w:rsidRDefault="003B5A2E" w:rsidP="002D6E4B">
      <w:pPr>
        <w:jc w:val="both"/>
        <w:rPr>
          <w:rFonts w:cstheme="minorHAnsi"/>
          <w:sz w:val="24"/>
          <w:szCs w:val="24"/>
        </w:rPr>
      </w:pPr>
      <w:r w:rsidRPr="00B66F25">
        <w:rPr>
          <w:rFonts w:cstheme="minorHAnsi"/>
          <w:sz w:val="24"/>
          <w:szCs w:val="24"/>
        </w:rPr>
        <w:t>Nařízení (EU, Euratom) č. 966/2012 Evropského Parlamentu a Rady ze dne 25. října 2012, kterým se stanoví finanční pravidla o souhrnném rozpočtu Unie a o rušení nařízení Rady (ES, Euratom) č. 1605/2002 definuje pojem střet zájmů pro účely provádění souhrnného rozpočtu EU v čl. 57 odst. 2 následujícím způsobem:</w:t>
      </w:r>
    </w:p>
    <w:p w14:paraId="7AC18CF4" w14:textId="72F6B9FC" w:rsidR="003B5A2E" w:rsidRPr="00B66F25" w:rsidRDefault="003B5A2E" w:rsidP="002D6E4B">
      <w:pPr>
        <w:jc w:val="both"/>
        <w:rPr>
          <w:rFonts w:cstheme="minorHAnsi"/>
          <w:sz w:val="24"/>
          <w:szCs w:val="24"/>
        </w:rPr>
      </w:pPr>
      <w:r w:rsidRPr="00B66F25">
        <w:rPr>
          <w:rFonts w:cstheme="minorHAnsi"/>
          <w:sz w:val="24"/>
          <w:szCs w:val="24"/>
        </w:rPr>
        <w:t>1. „Účastníci finančních operací a jiné osoby podílející se na plnění rozpočtu a na jeho správě, včetně přípravy na tuto činnost, na auditu nebo na kontrole se zdrží jakéhokoli jednání, jež by mohlo uvést jejich zájmy do střetu se zájmy Unie.</w:t>
      </w:r>
    </w:p>
    <w:p w14:paraId="551C7842" w14:textId="529DA8AA" w:rsidR="009603BA" w:rsidRDefault="003B5A2E" w:rsidP="002D6E4B">
      <w:pPr>
        <w:jc w:val="both"/>
        <w:rPr>
          <w:rFonts w:cstheme="minorHAnsi"/>
          <w:sz w:val="24"/>
          <w:szCs w:val="24"/>
        </w:rPr>
      </w:pPr>
      <w:r w:rsidRPr="00B66F25">
        <w:rPr>
          <w:rFonts w:cstheme="minorHAnsi"/>
          <w:sz w:val="24"/>
          <w:szCs w:val="24"/>
        </w:rPr>
        <w:t>2. Pro účely odstavce 1 ke střetu zájmů dochází, je-li z rodinných důvodů, z důvodů citových vazeb, z důvodů politické nebo národní spřízněnosti, z důvodu hospodářského zájmu nebo z důvodů jiného společného zájmu s příjemcem finančních prostředků ohrožen nestranný a objektivní výkon funkcí účastníka finančních operací nebo jiné osoby podle odstavce 1.“</w:t>
      </w:r>
    </w:p>
    <w:p w14:paraId="116B9199" w14:textId="389206D2" w:rsidR="003B5A2E" w:rsidRPr="00B66F25" w:rsidRDefault="003B5A2E" w:rsidP="009151CD">
      <w:pPr>
        <w:pStyle w:val="Nadpis2"/>
      </w:pPr>
      <w:bookmarkStart w:id="12" w:name="_Toc90657973"/>
      <w:r w:rsidRPr="00B66F25">
        <w:t>2.2 Řešení střetu zájmů v MAS</w:t>
      </w:r>
      <w:bookmarkEnd w:id="12"/>
    </w:p>
    <w:p w14:paraId="66BD44C4" w14:textId="77777777" w:rsidR="003B5A2E" w:rsidRPr="00AF60E1" w:rsidRDefault="003B5A2E" w:rsidP="009151CD">
      <w:pPr>
        <w:pStyle w:val="Nadpis3"/>
      </w:pPr>
      <w:bookmarkStart w:id="13" w:name="_Toc90657974"/>
      <w:r w:rsidRPr="00AF60E1">
        <w:t>2.2.1. Nastavení procesu v MAS</w:t>
      </w:r>
      <w:bookmarkEnd w:id="13"/>
    </w:p>
    <w:p w14:paraId="0603F729" w14:textId="6995F1F0" w:rsidR="003B5A2E" w:rsidRPr="00B66F25" w:rsidRDefault="003B5A2E" w:rsidP="002D6E4B">
      <w:pPr>
        <w:jc w:val="both"/>
        <w:rPr>
          <w:rFonts w:cstheme="minorHAnsi"/>
          <w:sz w:val="24"/>
          <w:szCs w:val="24"/>
        </w:rPr>
      </w:pPr>
      <w:r w:rsidRPr="00B66F25">
        <w:rPr>
          <w:rFonts w:cstheme="minorHAnsi"/>
          <w:sz w:val="24"/>
          <w:szCs w:val="24"/>
        </w:rPr>
        <w:t>Postupy při hodnocení a výběru projektů budou nediskriminační a transparentní, aby nedošlo ke střetu zájmů, tzn., že se žádná osoba podílející se na výběru a schvalování projektů nebude podílet na přijímání rozhodnutí o projektech, které se jí přímo týkají.</w:t>
      </w:r>
      <w:r w:rsidR="00084353">
        <w:rPr>
          <w:rFonts w:cstheme="minorHAnsi"/>
          <w:sz w:val="24"/>
          <w:szCs w:val="24"/>
        </w:rPr>
        <w:t xml:space="preserve"> O</w:t>
      </w:r>
      <w:r w:rsidR="00DE3484">
        <w:rPr>
          <w:rFonts w:cstheme="minorHAnsi"/>
          <w:sz w:val="24"/>
          <w:szCs w:val="24"/>
        </w:rPr>
        <w:t xml:space="preserve">soba, která by mohla být ve střetu zájmu </w:t>
      </w:r>
      <w:r w:rsidR="00084353">
        <w:rPr>
          <w:rFonts w:cstheme="minorHAnsi"/>
          <w:sz w:val="24"/>
          <w:szCs w:val="24"/>
        </w:rPr>
        <w:t xml:space="preserve">bude </w:t>
      </w:r>
      <w:r w:rsidR="00DE3484">
        <w:rPr>
          <w:rFonts w:cstheme="minorHAnsi"/>
          <w:sz w:val="24"/>
          <w:szCs w:val="24"/>
        </w:rPr>
        <w:t xml:space="preserve">vyloučena z hlasování. </w:t>
      </w:r>
    </w:p>
    <w:p w14:paraId="612D9F35" w14:textId="77777777" w:rsidR="003B5A2E" w:rsidRPr="00B66F25" w:rsidRDefault="003B5A2E" w:rsidP="002D6E4B">
      <w:pPr>
        <w:jc w:val="both"/>
        <w:rPr>
          <w:rFonts w:cstheme="minorHAnsi"/>
          <w:sz w:val="24"/>
          <w:szCs w:val="24"/>
        </w:rPr>
      </w:pPr>
      <w:r w:rsidRPr="00B66F25">
        <w:rPr>
          <w:rFonts w:cstheme="minorHAnsi"/>
          <w:sz w:val="24"/>
          <w:szCs w:val="24"/>
        </w:rPr>
        <w:t>K tomu přispějí tyto opatření:</w:t>
      </w:r>
    </w:p>
    <w:p w14:paraId="2E41A0C0" w14:textId="558E75C0" w:rsidR="003B5A2E" w:rsidRPr="00493ED9" w:rsidRDefault="003B5A2E" w:rsidP="00E00BAD">
      <w:pPr>
        <w:pStyle w:val="Odstavecseseznamem"/>
        <w:numPr>
          <w:ilvl w:val="0"/>
          <w:numId w:val="9"/>
        </w:numPr>
        <w:spacing w:before="120" w:after="240" w:line="240" w:lineRule="auto"/>
        <w:ind w:left="357" w:hanging="357"/>
        <w:jc w:val="both"/>
        <w:rPr>
          <w:rFonts w:cstheme="minorHAnsi"/>
          <w:sz w:val="24"/>
          <w:szCs w:val="24"/>
        </w:rPr>
      </w:pPr>
      <w:r w:rsidRPr="00493ED9">
        <w:rPr>
          <w:rFonts w:cstheme="minorHAnsi"/>
          <w:sz w:val="24"/>
          <w:szCs w:val="24"/>
        </w:rPr>
        <w:t>postupy pro hodnocení a výběr projektů budou zveřejněny na www.slavkovskebojiste.cz a budou s nimi seznámeni všichni žadatelé při seminářích k vyhlášení výzvy;</w:t>
      </w:r>
    </w:p>
    <w:p w14:paraId="26C0C031" w14:textId="4BF5200E" w:rsidR="003B5A2E" w:rsidRPr="00493ED9" w:rsidRDefault="003B5A2E" w:rsidP="00E00BAD">
      <w:pPr>
        <w:pStyle w:val="Odstavecseseznamem"/>
        <w:numPr>
          <w:ilvl w:val="0"/>
          <w:numId w:val="9"/>
        </w:numPr>
        <w:spacing w:before="120" w:after="240" w:line="240" w:lineRule="auto"/>
        <w:ind w:left="357" w:hanging="357"/>
        <w:jc w:val="both"/>
        <w:rPr>
          <w:rFonts w:cstheme="minorHAnsi"/>
          <w:sz w:val="24"/>
          <w:szCs w:val="24"/>
        </w:rPr>
      </w:pPr>
      <w:r w:rsidRPr="00493ED9">
        <w:rPr>
          <w:rFonts w:cstheme="minorHAnsi"/>
          <w:sz w:val="24"/>
          <w:szCs w:val="24"/>
        </w:rPr>
        <w:t>při rozhodování o výběru projektu nebude žádná zájmová skupina více než 49 %;</w:t>
      </w:r>
    </w:p>
    <w:p w14:paraId="4B99D47E" w14:textId="2CC12BE9" w:rsidR="003B5A2E" w:rsidRPr="00493ED9" w:rsidRDefault="003B5A2E" w:rsidP="00E00BAD">
      <w:pPr>
        <w:pStyle w:val="Odstavecseseznamem"/>
        <w:numPr>
          <w:ilvl w:val="0"/>
          <w:numId w:val="9"/>
        </w:numPr>
        <w:spacing w:before="120" w:after="240" w:line="240" w:lineRule="auto"/>
        <w:ind w:left="357" w:hanging="357"/>
        <w:jc w:val="both"/>
        <w:rPr>
          <w:rFonts w:cstheme="minorHAnsi"/>
          <w:sz w:val="24"/>
          <w:szCs w:val="24"/>
        </w:rPr>
      </w:pPr>
      <w:r w:rsidRPr="00493ED9">
        <w:rPr>
          <w:rFonts w:cstheme="minorHAnsi"/>
          <w:sz w:val="24"/>
          <w:szCs w:val="24"/>
        </w:rPr>
        <w:t xml:space="preserve">hodnotitelé a členové výběrové komise podepisují před zahájením hodnocení </w:t>
      </w:r>
      <w:r w:rsidR="00493ED9" w:rsidRPr="00493ED9">
        <w:rPr>
          <w:rFonts w:cstheme="minorHAnsi"/>
          <w:sz w:val="24"/>
          <w:szCs w:val="24"/>
        </w:rPr>
        <w:t>E</w:t>
      </w:r>
      <w:r w:rsidRPr="00493ED9">
        <w:rPr>
          <w:rFonts w:cstheme="minorHAnsi"/>
          <w:sz w:val="24"/>
          <w:szCs w:val="24"/>
        </w:rPr>
        <w:t>tický kodex, včetně Prohlášení o neexistenci střetu zájmů (viz. Příloha), čímž se zavazují k nestrannému a objektivnímu hodnocení projektů a odpovídajícímu chování;</w:t>
      </w:r>
    </w:p>
    <w:p w14:paraId="6779C48E" w14:textId="7031887F" w:rsidR="003B5A2E" w:rsidRPr="00493ED9" w:rsidRDefault="003B5A2E" w:rsidP="00E00BAD">
      <w:pPr>
        <w:pStyle w:val="Odstavecseseznamem"/>
        <w:numPr>
          <w:ilvl w:val="0"/>
          <w:numId w:val="9"/>
        </w:numPr>
        <w:spacing w:before="120" w:after="240" w:line="240" w:lineRule="auto"/>
        <w:ind w:left="357" w:hanging="357"/>
        <w:jc w:val="both"/>
        <w:rPr>
          <w:rFonts w:cstheme="minorHAnsi"/>
          <w:sz w:val="24"/>
          <w:szCs w:val="24"/>
        </w:rPr>
      </w:pPr>
      <w:r w:rsidRPr="00493ED9">
        <w:rPr>
          <w:rFonts w:cstheme="minorHAnsi"/>
          <w:sz w:val="24"/>
          <w:szCs w:val="24"/>
        </w:rPr>
        <w:t>hodnotitel, který by byl ve vztahu k určitému projektu ve střetu zájmů, se nebude podílet na hodnocení a výběru ostatních žádostí, které dané žádosti ve výběru projektů konkurují;</w:t>
      </w:r>
    </w:p>
    <w:p w14:paraId="4576732C" w14:textId="26E69CA5" w:rsidR="003B5A2E" w:rsidRPr="00493ED9" w:rsidRDefault="0064613D" w:rsidP="00E00BAD">
      <w:pPr>
        <w:pStyle w:val="Odstavecseseznamem"/>
        <w:numPr>
          <w:ilvl w:val="0"/>
          <w:numId w:val="9"/>
        </w:numPr>
        <w:spacing w:before="120" w:after="240" w:line="240" w:lineRule="auto"/>
        <w:ind w:left="357" w:hanging="357"/>
        <w:jc w:val="both"/>
        <w:rPr>
          <w:rFonts w:cstheme="minorHAnsi"/>
          <w:sz w:val="24"/>
          <w:szCs w:val="24"/>
        </w:rPr>
      </w:pPr>
      <w:r>
        <w:rPr>
          <w:rFonts w:cstheme="minorHAnsi"/>
          <w:sz w:val="24"/>
          <w:szCs w:val="24"/>
        </w:rPr>
        <w:t>V</w:t>
      </w:r>
      <w:r w:rsidR="003B5A2E" w:rsidRPr="00493ED9">
        <w:rPr>
          <w:rFonts w:cstheme="minorHAnsi"/>
          <w:sz w:val="24"/>
          <w:szCs w:val="24"/>
        </w:rPr>
        <w:t xml:space="preserve">ýběrová komise i </w:t>
      </w:r>
      <w:r>
        <w:rPr>
          <w:rFonts w:cstheme="minorHAnsi"/>
          <w:sz w:val="24"/>
          <w:szCs w:val="24"/>
        </w:rPr>
        <w:t>R</w:t>
      </w:r>
      <w:r w:rsidR="003B5A2E" w:rsidRPr="00493ED9">
        <w:rPr>
          <w:rFonts w:cstheme="minorHAnsi"/>
          <w:sz w:val="24"/>
          <w:szCs w:val="24"/>
        </w:rPr>
        <w:t>ada spolku budou svoje rozhodnutí o výběru transparentně dokládat, aby bylo zřejmé na základě čeho, bylo o výběru rozhodnuto;</w:t>
      </w:r>
    </w:p>
    <w:p w14:paraId="6336B5A3" w14:textId="5AB65279" w:rsidR="00493ED9" w:rsidRDefault="003B5A2E" w:rsidP="00857DF9">
      <w:pPr>
        <w:pStyle w:val="Odstavecseseznamem"/>
        <w:numPr>
          <w:ilvl w:val="0"/>
          <w:numId w:val="9"/>
        </w:numPr>
        <w:spacing w:before="120" w:after="240" w:line="240" w:lineRule="auto"/>
        <w:ind w:left="357" w:hanging="357"/>
        <w:jc w:val="both"/>
        <w:rPr>
          <w:rFonts w:cstheme="minorHAnsi"/>
          <w:sz w:val="24"/>
          <w:szCs w:val="24"/>
        </w:rPr>
      </w:pPr>
      <w:r w:rsidRPr="00493ED9">
        <w:rPr>
          <w:rFonts w:cstheme="minorHAnsi"/>
          <w:sz w:val="24"/>
          <w:szCs w:val="24"/>
        </w:rPr>
        <w:t xml:space="preserve">z jednání </w:t>
      </w:r>
      <w:r w:rsidR="00493ED9" w:rsidRPr="00493ED9">
        <w:rPr>
          <w:rFonts w:cstheme="minorHAnsi"/>
          <w:sz w:val="24"/>
          <w:szCs w:val="24"/>
        </w:rPr>
        <w:t>V</w:t>
      </w:r>
      <w:r w:rsidRPr="00493ED9">
        <w:rPr>
          <w:rFonts w:cstheme="minorHAnsi"/>
          <w:sz w:val="24"/>
          <w:szCs w:val="24"/>
        </w:rPr>
        <w:t xml:space="preserve">ýběrové komise a </w:t>
      </w:r>
      <w:r w:rsidR="0064613D">
        <w:rPr>
          <w:rFonts w:cstheme="minorHAnsi"/>
          <w:sz w:val="24"/>
          <w:szCs w:val="24"/>
        </w:rPr>
        <w:t>R</w:t>
      </w:r>
      <w:r w:rsidRPr="00493ED9">
        <w:rPr>
          <w:rFonts w:cstheme="minorHAnsi"/>
          <w:sz w:val="24"/>
          <w:szCs w:val="24"/>
        </w:rPr>
        <w:t xml:space="preserve">ady </w:t>
      </w:r>
      <w:r w:rsidR="0064613D">
        <w:rPr>
          <w:rFonts w:cstheme="minorHAnsi"/>
          <w:sz w:val="24"/>
          <w:szCs w:val="24"/>
        </w:rPr>
        <w:t xml:space="preserve">spolku </w:t>
      </w:r>
      <w:r w:rsidRPr="00493ED9">
        <w:rPr>
          <w:rFonts w:cstheme="minorHAnsi"/>
          <w:sz w:val="24"/>
          <w:szCs w:val="24"/>
        </w:rPr>
        <w:t>bude pořízen písemný zápis, který bude obsahovat datum a jména účastníků a seznam hodnocených projektů a jejich bodové hodnocení, včetně zdůvodnění ke každému z</w:t>
      </w:r>
      <w:r w:rsidR="00857DF9">
        <w:rPr>
          <w:rFonts w:cstheme="minorHAnsi"/>
          <w:sz w:val="24"/>
          <w:szCs w:val="24"/>
        </w:rPr>
        <w:t> </w:t>
      </w:r>
      <w:r w:rsidRPr="00493ED9">
        <w:rPr>
          <w:rFonts w:cstheme="minorHAnsi"/>
          <w:sz w:val="24"/>
          <w:szCs w:val="24"/>
        </w:rPr>
        <w:t>nich</w:t>
      </w:r>
      <w:r w:rsidR="00857DF9">
        <w:rPr>
          <w:rFonts w:cstheme="minorHAnsi"/>
          <w:sz w:val="24"/>
          <w:szCs w:val="24"/>
        </w:rPr>
        <w:t xml:space="preserve">. </w:t>
      </w:r>
    </w:p>
    <w:p w14:paraId="753AFFBF" w14:textId="462319BE" w:rsidR="00857DF9" w:rsidRDefault="00857DF9" w:rsidP="00857DF9">
      <w:pPr>
        <w:pStyle w:val="Odstavecseseznamem"/>
        <w:spacing w:before="120" w:after="240" w:line="240" w:lineRule="auto"/>
        <w:ind w:left="357"/>
        <w:jc w:val="both"/>
        <w:rPr>
          <w:rFonts w:cstheme="minorHAnsi"/>
          <w:sz w:val="24"/>
          <w:szCs w:val="24"/>
        </w:rPr>
      </w:pPr>
    </w:p>
    <w:p w14:paraId="4B9F79C5" w14:textId="4AE0A040" w:rsidR="00857DF9" w:rsidRPr="00042F3B" w:rsidRDefault="00857DF9" w:rsidP="00042F3B">
      <w:pPr>
        <w:pStyle w:val="Odstavecseseznamem"/>
        <w:spacing w:before="120" w:after="240" w:line="240" w:lineRule="auto"/>
        <w:ind w:left="0"/>
        <w:jc w:val="both"/>
        <w:rPr>
          <w:rFonts w:cstheme="minorHAnsi"/>
          <w:sz w:val="24"/>
          <w:szCs w:val="24"/>
        </w:rPr>
      </w:pPr>
      <w:r>
        <w:rPr>
          <w:rFonts w:cstheme="minorHAnsi"/>
          <w:sz w:val="24"/>
          <w:szCs w:val="24"/>
        </w:rPr>
        <w:t>Krizový scénář v případě střetu zájm</w:t>
      </w:r>
      <w:r w:rsidR="006E790A">
        <w:rPr>
          <w:rFonts w:cstheme="minorHAnsi"/>
          <w:sz w:val="24"/>
          <w:szCs w:val="24"/>
        </w:rPr>
        <w:t>ů</w:t>
      </w:r>
      <w:r>
        <w:rPr>
          <w:rFonts w:cstheme="minorHAnsi"/>
          <w:sz w:val="24"/>
          <w:szCs w:val="24"/>
        </w:rPr>
        <w:t>, který by mohl ohrozit usnášeníschopnost Výběrové komise:</w:t>
      </w:r>
    </w:p>
    <w:p w14:paraId="682338D0" w14:textId="3C5E20CA" w:rsidR="00857DF9" w:rsidRDefault="006C41F1" w:rsidP="00857DF9">
      <w:pPr>
        <w:pStyle w:val="Odstavecseseznamem"/>
        <w:numPr>
          <w:ilvl w:val="0"/>
          <w:numId w:val="16"/>
        </w:numPr>
        <w:jc w:val="both"/>
        <w:rPr>
          <w:rFonts w:cstheme="minorHAnsi"/>
          <w:sz w:val="24"/>
          <w:szCs w:val="24"/>
        </w:rPr>
      </w:pPr>
      <w:r>
        <w:rPr>
          <w:rFonts w:cstheme="minorHAnsi"/>
          <w:sz w:val="24"/>
          <w:szCs w:val="24"/>
        </w:rPr>
        <w:t xml:space="preserve">Pro závěrečné schválení bodového hodnocení lze jednání Výběrové komise rozdělit po jednotlivých </w:t>
      </w:r>
      <w:proofErr w:type="spellStart"/>
      <w:r>
        <w:rPr>
          <w:rFonts w:cstheme="minorHAnsi"/>
          <w:sz w:val="24"/>
          <w:szCs w:val="24"/>
        </w:rPr>
        <w:t>Fichích</w:t>
      </w:r>
      <w:proofErr w:type="spellEnd"/>
      <w:r>
        <w:rPr>
          <w:rFonts w:cstheme="minorHAnsi"/>
          <w:sz w:val="24"/>
          <w:szCs w:val="24"/>
        </w:rPr>
        <w:t xml:space="preserve">. </w:t>
      </w:r>
      <w:r w:rsidR="00857DF9">
        <w:rPr>
          <w:rFonts w:cstheme="minorHAnsi"/>
          <w:sz w:val="24"/>
          <w:szCs w:val="24"/>
        </w:rPr>
        <w:t>P</w:t>
      </w:r>
      <w:r w:rsidR="00857DF9" w:rsidRPr="00857DF9">
        <w:rPr>
          <w:rFonts w:cstheme="minorHAnsi"/>
          <w:sz w:val="24"/>
          <w:szCs w:val="24"/>
        </w:rPr>
        <w:t>ro zachování usnášeníschopnosti může být jednání Výběrové komise přítomen i podjatý člen – zdrží se diskuze i hlasování.</w:t>
      </w:r>
    </w:p>
    <w:p w14:paraId="2917BCC1" w14:textId="60B2C7D3" w:rsidR="00857DF9" w:rsidRDefault="00857DF9" w:rsidP="00857DF9">
      <w:pPr>
        <w:pStyle w:val="Odstavecseseznamem"/>
        <w:numPr>
          <w:ilvl w:val="0"/>
          <w:numId w:val="16"/>
        </w:numPr>
        <w:jc w:val="both"/>
        <w:rPr>
          <w:rFonts w:cstheme="minorHAnsi"/>
          <w:sz w:val="24"/>
          <w:szCs w:val="24"/>
        </w:rPr>
      </w:pPr>
      <w:r>
        <w:rPr>
          <w:rFonts w:cstheme="minorHAnsi"/>
          <w:sz w:val="24"/>
          <w:szCs w:val="24"/>
        </w:rPr>
        <w:t>Nebude-li i tak možné Výběrovou komisí schválit bodové hodnocení, budou podklady z jednání předány Kontrolní komisi k posouzení, zda bylo hodnocení opravdu nezaujaté a zda je takto sestavený seznam možné předat Radě spolku k výběru.</w:t>
      </w:r>
    </w:p>
    <w:p w14:paraId="2768879D" w14:textId="145ADC12" w:rsidR="00857DF9" w:rsidRDefault="00857DF9" w:rsidP="00857DF9">
      <w:pPr>
        <w:pStyle w:val="Odstavecseseznamem"/>
        <w:numPr>
          <w:ilvl w:val="0"/>
          <w:numId w:val="16"/>
        </w:numPr>
        <w:jc w:val="both"/>
        <w:rPr>
          <w:rFonts w:cstheme="minorHAnsi"/>
          <w:sz w:val="24"/>
          <w:szCs w:val="24"/>
        </w:rPr>
      </w:pPr>
      <w:r>
        <w:rPr>
          <w:rFonts w:cstheme="minorHAnsi"/>
          <w:sz w:val="24"/>
          <w:szCs w:val="24"/>
        </w:rPr>
        <w:t xml:space="preserve">Kontrolní komise prověří proces hodnocení. Pokud neshledá žádné nedostatky, předá návrh </w:t>
      </w:r>
      <w:r w:rsidR="006E790A">
        <w:rPr>
          <w:rFonts w:cstheme="minorHAnsi"/>
          <w:sz w:val="24"/>
          <w:szCs w:val="24"/>
        </w:rPr>
        <w:t>Výběrové komise Radě spolku.</w:t>
      </w:r>
    </w:p>
    <w:p w14:paraId="023EE55A" w14:textId="6E99C2DB" w:rsidR="006E790A" w:rsidRDefault="006E790A" w:rsidP="006E790A">
      <w:pPr>
        <w:jc w:val="both"/>
        <w:rPr>
          <w:rFonts w:cstheme="minorHAnsi"/>
          <w:sz w:val="24"/>
          <w:szCs w:val="24"/>
        </w:rPr>
      </w:pPr>
      <w:r>
        <w:rPr>
          <w:rFonts w:cstheme="minorHAnsi"/>
          <w:sz w:val="24"/>
          <w:szCs w:val="24"/>
        </w:rPr>
        <w:t>Krizový scénář v případě střetu zájmů, který by mohl ohrozit usnášeníschopnost Rady spolku:</w:t>
      </w:r>
    </w:p>
    <w:p w14:paraId="1BD54ED6" w14:textId="0E8923CF" w:rsidR="006E790A" w:rsidRDefault="006E790A" w:rsidP="006E790A">
      <w:pPr>
        <w:pStyle w:val="Odstavecseseznamem"/>
        <w:numPr>
          <w:ilvl w:val="0"/>
          <w:numId w:val="17"/>
        </w:numPr>
        <w:jc w:val="both"/>
        <w:rPr>
          <w:rFonts w:cstheme="minorHAnsi"/>
          <w:sz w:val="24"/>
          <w:szCs w:val="24"/>
        </w:rPr>
      </w:pPr>
      <w:r w:rsidRPr="006E790A">
        <w:rPr>
          <w:rFonts w:cstheme="minorHAnsi"/>
          <w:sz w:val="24"/>
          <w:szCs w:val="24"/>
        </w:rPr>
        <w:t xml:space="preserve">Bude-li předmětem jednání pouze potvrzení návrhu </w:t>
      </w:r>
      <w:r>
        <w:rPr>
          <w:rFonts w:cstheme="minorHAnsi"/>
          <w:sz w:val="24"/>
          <w:szCs w:val="24"/>
        </w:rPr>
        <w:t>Výběrové komise</w:t>
      </w:r>
      <w:r w:rsidRPr="006E790A">
        <w:rPr>
          <w:rFonts w:cstheme="minorHAnsi"/>
          <w:sz w:val="24"/>
          <w:szCs w:val="24"/>
        </w:rPr>
        <w:t>, pro zachování</w:t>
      </w:r>
      <w:r>
        <w:rPr>
          <w:rFonts w:cstheme="minorHAnsi"/>
          <w:sz w:val="24"/>
          <w:szCs w:val="24"/>
        </w:rPr>
        <w:t xml:space="preserve"> </w:t>
      </w:r>
      <w:r w:rsidRPr="00042F3B">
        <w:rPr>
          <w:rFonts w:cstheme="minorHAnsi"/>
          <w:sz w:val="24"/>
          <w:szCs w:val="24"/>
        </w:rPr>
        <w:t>usnášeníschopnosti může být přítomen i podjatý člen – zdrží se diskuze i hlasování.</w:t>
      </w:r>
    </w:p>
    <w:p w14:paraId="3E2F78BE" w14:textId="14A57B75" w:rsidR="006E790A" w:rsidRDefault="006E790A" w:rsidP="006E790A">
      <w:pPr>
        <w:pStyle w:val="Odstavecseseznamem"/>
        <w:numPr>
          <w:ilvl w:val="0"/>
          <w:numId w:val="17"/>
        </w:numPr>
        <w:jc w:val="both"/>
        <w:rPr>
          <w:rFonts w:cstheme="minorHAnsi"/>
          <w:sz w:val="24"/>
          <w:szCs w:val="24"/>
        </w:rPr>
      </w:pPr>
      <w:r w:rsidRPr="006E790A">
        <w:rPr>
          <w:rFonts w:cstheme="minorHAnsi"/>
          <w:sz w:val="24"/>
          <w:szCs w:val="24"/>
        </w:rPr>
        <w:t xml:space="preserve">Bude-li potřeba rozhodnout o přesunech alokace mezi </w:t>
      </w:r>
      <w:proofErr w:type="spellStart"/>
      <w:r w:rsidRPr="006E790A">
        <w:rPr>
          <w:rFonts w:cstheme="minorHAnsi"/>
          <w:sz w:val="24"/>
          <w:szCs w:val="24"/>
        </w:rPr>
        <w:t>Fichemi</w:t>
      </w:r>
      <w:proofErr w:type="spellEnd"/>
      <w:r w:rsidRPr="006E790A">
        <w:rPr>
          <w:rFonts w:cstheme="minorHAnsi"/>
          <w:sz w:val="24"/>
          <w:szCs w:val="24"/>
        </w:rPr>
        <w:t xml:space="preserve"> nebo podpoře hraničního</w:t>
      </w:r>
      <w:r>
        <w:rPr>
          <w:rFonts w:cstheme="minorHAnsi"/>
          <w:sz w:val="24"/>
          <w:szCs w:val="24"/>
        </w:rPr>
        <w:t xml:space="preserve"> </w:t>
      </w:r>
      <w:r w:rsidRPr="00042F3B">
        <w:rPr>
          <w:rFonts w:cstheme="minorHAnsi"/>
          <w:sz w:val="24"/>
          <w:szCs w:val="24"/>
        </w:rPr>
        <w:t>projektu, podjatý člen se nesmí zúčastnit jednání.</w:t>
      </w:r>
    </w:p>
    <w:p w14:paraId="47FEF1D1" w14:textId="19351790" w:rsidR="006E790A" w:rsidRPr="006E790A" w:rsidRDefault="006E790A" w:rsidP="006E790A">
      <w:pPr>
        <w:pStyle w:val="Odstavecseseznamem"/>
        <w:numPr>
          <w:ilvl w:val="0"/>
          <w:numId w:val="17"/>
        </w:numPr>
        <w:jc w:val="both"/>
        <w:rPr>
          <w:rFonts w:cstheme="minorHAnsi"/>
          <w:sz w:val="24"/>
          <w:szCs w:val="24"/>
        </w:rPr>
      </w:pPr>
      <w:r w:rsidRPr="006E790A">
        <w:rPr>
          <w:rFonts w:cstheme="minorHAnsi"/>
          <w:sz w:val="24"/>
          <w:szCs w:val="24"/>
        </w:rPr>
        <w:t xml:space="preserve">Pokud nebude </w:t>
      </w:r>
      <w:r>
        <w:rPr>
          <w:rFonts w:cstheme="minorHAnsi"/>
          <w:sz w:val="24"/>
          <w:szCs w:val="24"/>
        </w:rPr>
        <w:t>Rada spolku</w:t>
      </w:r>
      <w:r w:rsidRPr="006E790A">
        <w:rPr>
          <w:rFonts w:cstheme="minorHAnsi"/>
          <w:sz w:val="24"/>
          <w:szCs w:val="24"/>
        </w:rPr>
        <w:t xml:space="preserve"> usnášeníschopn</w:t>
      </w:r>
      <w:r>
        <w:rPr>
          <w:rFonts w:cstheme="minorHAnsi"/>
          <w:sz w:val="24"/>
          <w:szCs w:val="24"/>
        </w:rPr>
        <w:t>á</w:t>
      </w:r>
      <w:r w:rsidRPr="006E790A">
        <w:rPr>
          <w:rFonts w:cstheme="minorHAnsi"/>
          <w:sz w:val="24"/>
          <w:szCs w:val="24"/>
        </w:rPr>
        <w:t>, předá podnět k projednání kontrolní</w:t>
      </w:r>
      <w:r>
        <w:rPr>
          <w:rFonts w:cstheme="minorHAnsi"/>
          <w:sz w:val="24"/>
          <w:szCs w:val="24"/>
        </w:rPr>
        <w:t xml:space="preserve"> komisi.</w:t>
      </w:r>
    </w:p>
    <w:p w14:paraId="7B0A2DF2" w14:textId="77777777" w:rsidR="006E790A" w:rsidRDefault="006E790A" w:rsidP="006E790A">
      <w:pPr>
        <w:pStyle w:val="Odstavecseseznamem"/>
        <w:numPr>
          <w:ilvl w:val="0"/>
          <w:numId w:val="17"/>
        </w:numPr>
        <w:jc w:val="both"/>
        <w:rPr>
          <w:rFonts w:cstheme="minorHAnsi"/>
          <w:sz w:val="24"/>
          <w:szCs w:val="24"/>
        </w:rPr>
      </w:pPr>
      <w:r>
        <w:rPr>
          <w:rFonts w:cstheme="minorHAnsi"/>
          <w:sz w:val="24"/>
          <w:szCs w:val="24"/>
        </w:rPr>
        <w:t>Kontrolní komise p</w:t>
      </w:r>
      <w:r w:rsidRPr="006E790A">
        <w:rPr>
          <w:rFonts w:cstheme="minorHAnsi"/>
          <w:sz w:val="24"/>
          <w:szCs w:val="24"/>
        </w:rPr>
        <w:t xml:space="preserve">rověří střet zájmů členů </w:t>
      </w:r>
      <w:r>
        <w:rPr>
          <w:rFonts w:cstheme="minorHAnsi"/>
          <w:sz w:val="24"/>
          <w:szCs w:val="24"/>
        </w:rPr>
        <w:t>Rady spolku</w:t>
      </w:r>
      <w:r w:rsidRPr="006E790A">
        <w:rPr>
          <w:rFonts w:cstheme="minorHAnsi"/>
          <w:sz w:val="24"/>
          <w:szCs w:val="24"/>
        </w:rPr>
        <w:t xml:space="preserve"> a určí další postup. Pokud shledá, že to vyžadují</w:t>
      </w:r>
      <w:r>
        <w:rPr>
          <w:rFonts w:cstheme="minorHAnsi"/>
          <w:sz w:val="24"/>
          <w:szCs w:val="24"/>
        </w:rPr>
        <w:t xml:space="preserve"> </w:t>
      </w:r>
      <w:r w:rsidRPr="00042F3B">
        <w:rPr>
          <w:rFonts w:cstheme="minorHAnsi"/>
          <w:sz w:val="24"/>
          <w:szCs w:val="24"/>
        </w:rPr>
        <w:t xml:space="preserve">zájmy MAS, svolá mimořádné jednání </w:t>
      </w:r>
      <w:r>
        <w:rPr>
          <w:rFonts w:cstheme="minorHAnsi"/>
          <w:sz w:val="24"/>
          <w:szCs w:val="24"/>
        </w:rPr>
        <w:t>Valné hromady MAS</w:t>
      </w:r>
    </w:p>
    <w:p w14:paraId="5A9E2A2F" w14:textId="3AAAD1AA" w:rsidR="006E790A" w:rsidRDefault="006E790A" w:rsidP="006E790A">
      <w:pPr>
        <w:pStyle w:val="Odstavecseseznamem"/>
        <w:numPr>
          <w:ilvl w:val="0"/>
          <w:numId w:val="17"/>
        </w:numPr>
        <w:jc w:val="both"/>
        <w:rPr>
          <w:rFonts w:cstheme="minorHAnsi"/>
          <w:sz w:val="24"/>
          <w:szCs w:val="24"/>
        </w:rPr>
      </w:pPr>
      <w:r>
        <w:rPr>
          <w:rFonts w:cstheme="minorHAnsi"/>
          <w:sz w:val="24"/>
          <w:szCs w:val="24"/>
        </w:rPr>
        <w:t>Valná hromada MAS p</w:t>
      </w:r>
      <w:r w:rsidRPr="006E790A">
        <w:rPr>
          <w:rFonts w:cstheme="minorHAnsi"/>
          <w:sz w:val="24"/>
          <w:szCs w:val="24"/>
        </w:rPr>
        <w:t>rojedná závěry kontrolní</w:t>
      </w:r>
      <w:r>
        <w:rPr>
          <w:rFonts w:cstheme="minorHAnsi"/>
          <w:sz w:val="24"/>
          <w:szCs w:val="24"/>
        </w:rPr>
        <w:t xml:space="preserve"> komise</w:t>
      </w:r>
      <w:r w:rsidRPr="006E790A">
        <w:rPr>
          <w:rFonts w:cstheme="minorHAnsi"/>
          <w:sz w:val="24"/>
          <w:szCs w:val="24"/>
        </w:rPr>
        <w:t xml:space="preserve"> a usnese se, že mimořádně provede výběr projektů</w:t>
      </w:r>
      <w:r>
        <w:rPr>
          <w:rFonts w:cstheme="minorHAnsi"/>
          <w:sz w:val="24"/>
          <w:szCs w:val="24"/>
        </w:rPr>
        <w:t xml:space="preserve"> </w:t>
      </w:r>
      <w:r w:rsidRPr="00042F3B">
        <w:rPr>
          <w:rFonts w:cstheme="minorHAnsi"/>
          <w:sz w:val="24"/>
          <w:szCs w:val="24"/>
        </w:rPr>
        <w:t xml:space="preserve">přímo </w:t>
      </w:r>
      <w:r>
        <w:rPr>
          <w:rFonts w:cstheme="minorHAnsi"/>
          <w:sz w:val="24"/>
          <w:szCs w:val="24"/>
        </w:rPr>
        <w:t>ona</w:t>
      </w:r>
      <w:r w:rsidRPr="00042F3B">
        <w:rPr>
          <w:rFonts w:cstheme="minorHAnsi"/>
          <w:sz w:val="24"/>
          <w:szCs w:val="24"/>
        </w:rPr>
        <w:t>.</w:t>
      </w:r>
    </w:p>
    <w:p w14:paraId="71BFC4EB" w14:textId="67A9F233" w:rsidR="006E790A" w:rsidRPr="00042F3B" w:rsidRDefault="006E790A" w:rsidP="00042F3B">
      <w:pPr>
        <w:pStyle w:val="Odstavecseseznamem"/>
        <w:numPr>
          <w:ilvl w:val="0"/>
          <w:numId w:val="17"/>
        </w:numPr>
        <w:jc w:val="both"/>
        <w:rPr>
          <w:rFonts w:cstheme="minorHAnsi"/>
          <w:sz w:val="24"/>
          <w:szCs w:val="24"/>
        </w:rPr>
      </w:pPr>
      <w:r w:rsidRPr="006E790A">
        <w:rPr>
          <w:rFonts w:cstheme="minorHAnsi"/>
          <w:sz w:val="24"/>
          <w:szCs w:val="24"/>
        </w:rPr>
        <w:t xml:space="preserve">Bodů jednání, kdy se bude hlasovat o dotčených </w:t>
      </w:r>
      <w:proofErr w:type="spellStart"/>
      <w:r w:rsidRPr="006E790A">
        <w:rPr>
          <w:rFonts w:cstheme="minorHAnsi"/>
          <w:sz w:val="24"/>
          <w:szCs w:val="24"/>
        </w:rPr>
        <w:t>Fichích</w:t>
      </w:r>
      <w:proofErr w:type="spellEnd"/>
      <w:r w:rsidRPr="006E790A">
        <w:rPr>
          <w:rFonts w:cstheme="minorHAnsi"/>
          <w:sz w:val="24"/>
          <w:szCs w:val="24"/>
        </w:rPr>
        <w:t>, se nemohou účastnit podjatí</w:t>
      </w:r>
      <w:r>
        <w:rPr>
          <w:rFonts w:cstheme="minorHAnsi"/>
          <w:sz w:val="24"/>
          <w:szCs w:val="24"/>
        </w:rPr>
        <w:t xml:space="preserve"> </w:t>
      </w:r>
      <w:r w:rsidRPr="00042F3B">
        <w:rPr>
          <w:rFonts w:cstheme="minorHAnsi"/>
          <w:sz w:val="24"/>
          <w:szCs w:val="24"/>
        </w:rPr>
        <w:t>členové. Při rozhodování o výběru je nutné, aby nejméně 50 % hlasů tvořil soukromý sektor.</w:t>
      </w:r>
    </w:p>
    <w:p w14:paraId="1D544F0D" w14:textId="77777777" w:rsidR="003B5A2E" w:rsidRPr="00AF60E1" w:rsidRDefault="003B5A2E" w:rsidP="009151CD">
      <w:pPr>
        <w:pStyle w:val="Nadpis3"/>
      </w:pPr>
      <w:bookmarkStart w:id="14" w:name="_Toc90657975"/>
      <w:r w:rsidRPr="00AF60E1">
        <w:t>2.2.2. Postupy a nástroje pro kontrolu prohlášení</w:t>
      </w:r>
      <w:bookmarkEnd w:id="14"/>
    </w:p>
    <w:p w14:paraId="46696F61" w14:textId="77777777" w:rsidR="003B5A2E" w:rsidRPr="00B66F25" w:rsidRDefault="003B5A2E" w:rsidP="002D6E4B">
      <w:pPr>
        <w:jc w:val="both"/>
        <w:rPr>
          <w:rFonts w:cstheme="minorHAnsi"/>
          <w:sz w:val="24"/>
          <w:szCs w:val="24"/>
        </w:rPr>
      </w:pPr>
      <w:r w:rsidRPr="00B66F25">
        <w:rPr>
          <w:rFonts w:cstheme="minorHAnsi"/>
          <w:sz w:val="24"/>
          <w:szCs w:val="24"/>
        </w:rPr>
        <w:t>Odpovědným orgánem pro posouzení a kontroly střetu zájmů je Kontrolní komise MAS. Bude provádět kontrolu minimálně 1x ročně. Kontrolní komise má nastaveny následující mechanismy kontroly:</w:t>
      </w:r>
    </w:p>
    <w:p w14:paraId="337A630F" w14:textId="77777777" w:rsidR="00493ED9" w:rsidRDefault="003B5A2E" w:rsidP="002D6E4B">
      <w:pPr>
        <w:pStyle w:val="Odstavecseseznamem"/>
        <w:numPr>
          <w:ilvl w:val="0"/>
          <w:numId w:val="7"/>
        </w:numPr>
        <w:jc w:val="both"/>
        <w:rPr>
          <w:rFonts w:cstheme="minorHAnsi"/>
          <w:sz w:val="24"/>
          <w:szCs w:val="24"/>
        </w:rPr>
      </w:pPr>
      <w:r w:rsidRPr="00493ED9">
        <w:rPr>
          <w:rFonts w:cstheme="minorHAnsi"/>
          <w:sz w:val="24"/>
          <w:szCs w:val="24"/>
        </w:rPr>
        <w:t>kontroluje, že dokument podepsaly všechny osoby, kterých se daná věc týká;</w:t>
      </w:r>
    </w:p>
    <w:p w14:paraId="72DDAC8D" w14:textId="0DCE03F4" w:rsidR="003B5A2E" w:rsidRPr="00493ED9" w:rsidRDefault="003B5A2E" w:rsidP="002D6E4B">
      <w:pPr>
        <w:pStyle w:val="Odstavecseseznamem"/>
        <w:numPr>
          <w:ilvl w:val="0"/>
          <w:numId w:val="7"/>
        </w:numPr>
        <w:jc w:val="both"/>
        <w:rPr>
          <w:rFonts w:cstheme="minorHAnsi"/>
          <w:sz w:val="24"/>
          <w:szCs w:val="24"/>
        </w:rPr>
      </w:pPr>
      <w:r w:rsidRPr="00493ED9">
        <w:rPr>
          <w:rFonts w:cstheme="minorHAnsi"/>
          <w:sz w:val="24"/>
          <w:szCs w:val="24"/>
        </w:rPr>
        <w:t>Prohlášení o neexistenci střetu zájmů bude přezkoumáno s ohledem na další informace:</w:t>
      </w:r>
    </w:p>
    <w:p w14:paraId="1D1D67D7" w14:textId="77777777" w:rsidR="004C03FA" w:rsidRDefault="003B5A2E" w:rsidP="004C03FA">
      <w:pPr>
        <w:pStyle w:val="Odstavecseseznamem"/>
        <w:numPr>
          <w:ilvl w:val="0"/>
          <w:numId w:val="11"/>
        </w:numPr>
        <w:jc w:val="both"/>
        <w:rPr>
          <w:rFonts w:cstheme="minorHAnsi"/>
          <w:sz w:val="24"/>
          <w:szCs w:val="24"/>
        </w:rPr>
      </w:pPr>
      <w:r w:rsidRPr="004C03FA">
        <w:rPr>
          <w:rFonts w:cstheme="minorHAnsi"/>
          <w:sz w:val="24"/>
          <w:szCs w:val="24"/>
        </w:rPr>
        <w:t>vnější informace (tj. informace o potenciálním střetu zájmů poskytnuté vnějšími stranami, které nemají žádnou vazbu na situaci, při které daný střet zájmů vznikl);</w:t>
      </w:r>
    </w:p>
    <w:p w14:paraId="1E50DAF5" w14:textId="77777777" w:rsidR="004C03FA" w:rsidRDefault="003B5A2E" w:rsidP="004C03FA">
      <w:pPr>
        <w:pStyle w:val="Odstavecseseznamem"/>
        <w:numPr>
          <w:ilvl w:val="0"/>
          <w:numId w:val="11"/>
        </w:numPr>
        <w:jc w:val="both"/>
        <w:rPr>
          <w:rFonts w:cstheme="minorHAnsi"/>
          <w:sz w:val="24"/>
          <w:szCs w:val="24"/>
        </w:rPr>
      </w:pPr>
      <w:r w:rsidRPr="004C03FA">
        <w:rPr>
          <w:rFonts w:cstheme="minorHAnsi"/>
          <w:sz w:val="24"/>
          <w:szCs w:val="24"/>
        </w:rPr>
        <w:t>kontroly prováděné za určitých situací, při nichž existuje vysoké riziko střetu zájmů, na základě vnitřní analýzy rizik nebo varovných signálů;</w:t>
      </w:r>
    </w:p>
    <w:p w14:paraId="27F3B78A" w14:textId="7031807C" w:rsidR="00AF60E1" w:rsidRPr="004C03FA" w:rsidRDefault="003B5A2E" w:rsidP="002D6E4B">
      <w:pPr>
        <w:pStyle w:val="Odstavecseseznamem"/>
        <w:numPr>
          <w:ilvl w:val="0"/>
          <w:numId w:val="11"/>
        </w:numPr>
        <w:jc w:val="both"/>
        <w:rPr>
          <w:rFonts w:cstheme="minorHAnsi"/>
          <w:sz w:val="24"/>
          <w:szCs w:val="24"/>
        </w:rPr>
      </w:pPr>
      <w:r w:rsidRPr="004C03FA">
        <w:rPr>
          <w:rFonts w:cstheme="minorHAnsi"/>
          <w:sz w:val="24"/>
          <w:szCs w:val="24"/>
        </w:rPr>
        <w:t>namátkové kontroly.</w:t>
      </w:r>
    </w:p>
    <w:p w14:paraId="31BB2CD4" w14:textId="77777777" w:rsidR="003B5A2E" w:rsidRPr="00AF60E1" w:rsidRDefault="003B5A2E" w:rsidP="009151CD">
      <w:pPr>
        <w:pStyle w:val="Nadpis3"/>
      </w:pPr>
      <w:bookmarkStart w:id="15" w:name="_Toc90657976"/>
      <w:r w:rsidRPr="00AF60E1">
        <w:t>2.2.3. Nápravná opatření</w:t>
      </w:r>
      <w:bookmarkEnd w:id="15"/>
    </w:p>
    <w:p w14:paraId="74B399A7" w14:textId="77777777" w:rsidR="003B5A2E" w:rsidRPr="00B66F25" w:rsidRDefault="003B5A2E" w:rsidP="002D6E4B">
      <w:pPr>
        <w:jc w:val="both"/>
        <w:rPr>
          <w:rFonts w:cstheme="minorHAnsi"/>
          <w:sz w:val="24"/>
          <w:szCs w:val="24"/>
        </w:rPr>
      </w:pPr>
      <w:r w:rsidRPr="00B66F25">
        <w:rPr>
          <w:rFonts w:cstheme="minorHAnsi"/>
          <w:sz w:val="24"/>
          <w:szCs w:val="24"/>
        </w:rPr>
        <w:t>Kontrolní komise má nastaveny tato nápravná opatření:</w:t>
      </w:r>
    </w:p>
    <w:p w14:paraId="7926E31C" w14:textId="77777777" w:rsidR="00493ED9" w:rsidRDefault="003B5A2E" w:rsidP="002D6E4B">
      <w:pPr>
        <w:pStyle w:val="Odstavecseseznamem"/>
        <w:numPr>
          <w:ilvl w:val="0"/>
          <w:numId w:val="6"/>
        </w:numPr>
        <w:jc w:val="both"/>
        <w:rPr>
          <w:rFonts w:cstheme="minorHAnsi"/>
          <w:sz w:val="24"/>
          <w:szCs w:val="24"/>
        </w:rPr>
      </w:pPr>
      <w:r w:rsidRPr="00493ED9">
        <w:rPr>
          <w:rFonts w:cstheme="minorHAnsi"/>
          <w:sz w:val="24"/>
          <w:szCs w:val="24"/>
        </w:rPr>
        <w:t xml:space="preserve">pokud se prokáže, že dotčená osoba je ve střetu zájmů, okamžitě odstoupí z hodnocení </w:t>
      </w:r>
      <w:proofErr w:type="spellStart"/>
      <w:r w:rsidRPr="00493ED9">
        <w:rPr>
          <w:rFonts w:cstheme="minorHAnsi"/>
          <w:sz w:val="24"/>
          <w:szCs w:val="24"/>
        </w:rPr>
        <w:t>Fichí</w:t>
      </w:r>
      <w:proofErr w:type="spellEnd"/>
      <w:r w:rsidRPr="00493ED9">
        <w:rPr>
          <w:rFonts w:cstheme="minorHAnsi"/>
          <w:sz w:val="24"/>
          <w:szCs w:val="24"/>
        </w:rPr>
        <w:t xml:space="preserve">, ve kterých by došlo ke střetu zájmů; nesmí se podílet na hodnocení předmětného projektu ani projektů jemu přímo konkurujících, tj. nesmí hodnotit žádný projekt v dané </w:t>
      </w:r>
      <w:proofErr w:type="spellStart"/>
      <w:r w:rsidRPr="00493ED9">
        <w:rPr>
          <w:rFonts w:cstheme="minorHAnsi"/>
          <w:sz w:val="24"/>
          <w:szCs w:val="24"/>
        </w:rPr>
        <w:t>Fichi</w:t>
      </w:r>
      <w:proofErr w:type="spellEnd"/>
      <w:r w:rsidRPr="00493ED9">
        <w:rPr>
          <w:rFonts w:cstheme="minorHAnsi"/>
          <w:sz w:val="24"/>
          <w:szCs w:val="24"/>
        </w:rPr>
        <w:t>. Pokud zúčastněná osob ví, že u ní střet zájmů hrozí, musí tuto skutečnost oznámit na jednání příslušného orgánu. Neučiní-li tak, hrozí jí vyloučení z hodnocení celé výzvy.</w:t>
      </w:r>
    </w:p>
    <w:p w14:paraId="38DB2322" w14:textId="77777777" w:rsidR="00493ED9" w:rsidRDefault="003B5A2E" w:rsidP="002D6E4B">
      <w:pPr>
        <w:pStyle w:val="Odstavecseseznamem"/>
        <w:numPr>
          <w:ilvl w:val="0"/>
          <w:numId w:val="6"/>
        </w:numPr>
        <w:jc w:val="both"/>
        <w:rPr>
          <w:rFonts w:cstheme="minorHAnsi"/>
          <w:sz w:val="24"/>
          <w:szCs w:val="24"/>
        </w:rPr>
      </w:pPr>
      <w:r w:rsidRPr="00493ED9">
        <w:rPr>
          <w:rFonts w:cstheme="minorHAnsi"/>
          <w:sz w:val="24"/>
          <w:szCs w:val="24"/>
        </w:rPr>
        <w:t>bude-li střet zájmů zjištěn po výběru projektů, ale před jejich registrací na RO SZIF, bude Kontrolní komisí proveden přezkum hodnocení a výběru projektů. Bude-li zjištěno, že v důsledku střetu zájmů byl k podpoře vybrán projekt, který by jinak podpořen nebyl, musí se hodnocení a výběr projektů opakovat, a to bez účasti osoby ve střetu zájmů.</w:t>
      </w:r>
    </w:p>
    <w:p w14:paraId="206C1660" w14:textId="51D37923" w:rsidR="003B5A2E" w:rsidRPr="00493ED9" w:rsidRDefault="003B5A2E" w:rsidP="002D6E4B">
      <w:pPr>
        <w:pStyle w:val="Odstavecseseznamem"/>
        <w:numPr>
          <w:ilvl w:val="0"/>
          <w:numId w:val="6"/>
        </w:numPr>
        <w:jc w:val="both"/>
        <w:rPr>
          <w:rFonts w:cstheme="minorHAnsi"/>
          <w:sz w:val="24"/>
          <w:szCs w:val="24"/>
        </w:rPr>
      </w:pPr>
      <w:r w:rsidRPr="00493ED9">
        <w:rPr>
          <w:rFonts w:cstheme="minorHAnsi"/>
          <w:sz w:val="24"/>
          <w:szCs w:val="24"/>
        </w:rPr>
        <w:t>V případě zjištění střetu zájmů až po registraci projektů na RO SZIF musí MAS postoupit danou věc k řešení odpovědnému orgánu (SZIF) spolu s návrhem na řešení dopadů n projekty konečných žadatelů.</w:t>
      </w:r>
    </w:p>
    <w:p w14:paraId="6DA33684" w14:textId="77777777" w:rsidR="003B5A2E" w:rsidRPr="00E00BAD" w:rsidRDefault="003B5A2E" w:rsidP="009151CD">
      <w:pPr>
        <w:pStyle w:val="Nadpis3"/>
      </w:pPr>
      <w:bookmarkStart w:id="16" w:name="_Toc90657977"/>
      <w:r w:rsidRPr="00E00BAD">
        <w:t>2.2.4. Příklady varovných signálů, které mohou pomoci určit situace, při nichž dochází ke střetu zájmů</w:t>
      </w:r>
      <w:bookmarkEnd w:id="16"/>
    </w:p>
    <w:p w14:paraId="296F5765" w14:textId="762841C9" w:rsidR="003B5A2E" w:rsidRPr="00E00BAD" w:rsidRDefault="003B5A2E" w:rsidP="00E00BAD">
      <w:pPr>
        <w:pStyle w:val="Odstavecseseznamem"/>
        <w:numPr>
          <w:ilvl w:val="0"/>
          <w:numId w:val="9"/>
        </w:numPr>
        <w:jc w:val="both"/>
        <w:rPr>
          <w:rFonts w:cstheme="minorHAnsi"/>
          <w:sz w:val="24"/>
          <w:szCs w:val="24"/>
        </w:rPr>
      </w:pPr>
      <w:r w:rsidRPr="00E00BAD">
        <w:rPr>
          <w:rFonts w:cstheme="minorHAnsi"/>
          <w:sz w:val="24"/>
          <w:szCs w:val="24"/>
        </w:rPr>
        <w:t>Předložené dokumenty byly zjevně pozměněny (např. proškrtány).</w:t>
      </w:r>
    </w:p>
    <w:p w14:paraId="2F7897D5" w14:textId="59F8BEDB" w:rsidR="003B5A2E" w:rsidRPr="00E00BAD" w:rsidRDefault="003B5A2E" w:rsidP="00E00BAD">
      <w:pPr>
        <w:pStyle w:val="Odstavecseseznamem"/>
        <w:numPr>
          <w:ilvl w:val="0"/>
          <w:numId w:val="9"/>
        </w:numPr>
        <w:jc w:val="both"/>
        <w:rPr>
          <w:rFonts w:cstheme="minorHAnsi"/>
          <w:sz w:val="24"/>
          <w:szCs w:val="24"/>
        </w:rPr>
      </w:pPr>
      <w:r w:rsidRPr="00E00BAD">
        <w:rPr>
          <w:rFonts w:cstheme="minorHAnsi"/>
          <w:sz w:val="24"/>
          <w:szCs w:val="24"/>
        </w:rPr>
        <w:t>Členové výběrové komise nemají nezbytné technické odborné znalosti, aby dokázali vyhodnotit předložené nabídky, a celému výboru dominuje jediná osoba.</w:t>
      </w:r>
    </w:p>
    <w:p w14:paraId="58605008" w14:textId="77777777" w:rsidR="00E00BAD" w:rsidRDefault="003B5A2E" w:rsidP="002D6E4B">
      <w:pPr>
        <w:pStyle w:val="Odstavecseseznamem"/>
        <w:numPr>
          <w:ilvl w:val="0"/>
          <w:numId w:val="9"/>
        </w:numPr>
        <w:jc w:val="both"/>
        <w:rPr>
          <w:rFonts w:cstheme="minorHAnsi"/>
          <w:sz w:val="24"/>
          <w:szCs w:val="24"/>
        </w:rPr>
      </w:pPr>
      <w:r w:rsidRPr="00E00BAD">
        <w:rPr>
          <w:rFonts w:cstheme="minorHAnsi"/>
          <w:sz w:val="24"/>
          <w:szCs w:val="24"/>
        </w:rPr>
        <w:t>Určité povinné informace poskytnuté žadatelem se týkají i členů výběrové komise (např. uvádějí stejnou adresu, telefon, mail).</w:t>
      </w:r>
    </w:p>
    <w:p w14:paraId="4FAC255A" w14:textId="77777777" w:rsidR="004C03FA" w:rsidRDefault="003B5A2E" w:rsidP="002D6E4B">
      <w:pPr>
        <w:pStyle w:val="Odstavecseseznamem"/>
        <w:numPr>
          <w:ilvl w:val="0"/>
          <w:numId w:val="9"/>
        </w:numPr>
        <w:jc w:val="both"/>
        <w:rPr>
          <w:rFonts w:cstheme="minorHAnsi"/>
          <w:sz w:val="24"/>
          <w:szCs w:val="24"/>
        </w:rPr>
      </w:pPr>
      <w:r w:rsidRPr="00E00BAD">
        <w:rPr>
          <w:rFonts w:cstheme="minorHAnsi"/>
          <w:sz w:val="24"/>
          <w:szCs w:val="24"/>
        </w:rPr>
        <w:t>Neobvyklé chování dotčené osoby, která chce získání informace o výběru projektů, ačkoli není předmětem pověřena.</w:t>
      </w:r>
    </w:p>
    <w:p w14:paraId="71A9C7CC" w14:textId="77777777" w:rsidR="004C03FA" w:rsidRDefault="003B5A2E" w:rsidP="002D6E4B">
      <w:pPr>
        <w:pStyle w:val="Odstavecseseznamem"/>
        <w:numPr>
          <w:ilvl w:val="0"/>
          <w:numId w:val="9"/>
        </w:numPr>
        <w:jc w:val="both"/>
        <w:rPr>
          <w:rFonts w:cstheme="minorHAnsi"/>
          <w:sz w:val="24"/>
          <w:szCs w:val="24"/>
        </w:rPr>
      </w:pPr>
      <w:r w:rsidRPr="004C03FA">
        <w:rPr>
          <w:rFonts w:cstheme="minorHAnsi"/>
          <w:sz w:val="24"/>
          <w:szCs w:val="24"/>
        </w:rPr>
        <w:t>Zaměstnanec žadatele má příbuzné, kteří pracují v MAS a podílí se na výběru nebo schvalování projektů.</w:t>
      </w:r>
    </w:p>
    <w:p w14:paraId="76431A34" w14:textId="17CEC009" w:rsidR="003B5A2E" w:rsidRPr="004C03FA" w:rsidRDefault="003B5A2E" w:rsidP="002D6E4B">
      <w:pPr>
        <w:pStyle w:val="Odstavecseseznamem"/>
        <w:numPr>
          <w:ilvl w:val="0"/>
          <w:numId w:val="9"/>
        </w:numPr>
        <w:jc w:val="both"/>
        <w:rPr>
          <w:rFonts w:cstheme="minorHAnsi"/>
          <w:sz w:val="24"/>
          <w:szCs w:val="24"/>
        </w:rPr>
      </w:pPr>
      <w:r w:rsidRPr="004C03FA">
        <w:rPr>
          <w:rFonts w:cstheme="minorHAnsi"/>
          <w:sz w:val="24"/>
          <w:szCs w:val="24"/>
        </w:rPr>
        <w:t>Podezřelá snaha změnit preferenční kritéria (např. výrazné zúžení nebo zaměření na jeden subjekt/skupinu subjektů).</w:t>
      </w:r>
    </w:p>
    <w:p w14:paraId="1A360644" w14:textId="77777777" w:rsidR="00AF60E1" w:rsidRPr="00B66F25" w:rsidRDefault="00AF60E1" w:rsidP="002D6E4B">
      <w:pPr>
        <w:jc w:val="both"/>
        <w:rPr>
          <w:rFonts w:cstheme="minorHAnsi"/>
          <w:sz w:val="24"/>
          <w:szCs w:val="24"/>
        </w:rPr>
      </w:pPr>
    </w:p>
    <w:p w14:paraId="0751298A" w14:textId="77777777" w:rsidR="003B5A2E" w:rsidRPr="00AF60E1" w:rsidRDefault="003B5A2E" w:rsidP="009151CD">
      <w:pPr>
        <w:pStyle w:val="Nadpis1"/>
      </w:pPr>
      <w:bookmarkStart w:id="17" w:name="_Toc90657978"/>
      <w:r w:rsidRPr="00AF60E1">
        <w:t>3. Zaručení transparentnosti</w:t>
      </w:r>
      <w:bookmarkEnd w:id="17"/>
    </w:p>
    <w:p w14:paraId="4FB3554B" w14:textId="77777777" w:rsidR="003B5A2E" w:rsidRPr="00B66F25" w:rsidRDefault="003B5A2E" w:rsidP="002D6E4B">
      <w:pPr>
        <w:jc w:val="both"/>
        <w:rPr>
          <w:rFonts w:cstheme="minorHAnsi"/>
          <w:sz w:val="24"/>
          <w:szCs w:val="24"/>
        </w:rPr>
      </w:pPr>
      <w:r w:rsidRPr="00B66F25">
        <w:rPr>
          <w:rFonts w:cstheme="minorHAnsi"/>
          <w:sz w:val="24"/>
          <w:szCs w:val="24"/>
        </w:rPr>
        <w:t>Transparentnost je zaručena dodržováním platných dokumentů (zákonů, pravidel, metodik, pokynů) vztahujících se k tématu transparentnosti v kompetenci MAS, a to zejména v zajištění zveřejnění a zpřístupnění relevantních údajů, tak aby byl zajištěn rovný přístup k informacím pro všechny bez rozdílu.</w:t>
      </w:r>
    </w:p>
    <w:p w14:paraId="0276D1D7" w14:textId="77777777" w:rsidR="00FB77BB" w:rsidRDefault="00FB77BB" w:rsidP="002D6E4B">
      <w:pPr>
        <w:jc w:val="both"/>
        <w:rPr>
          <w:rFonts w:cstheme="minorHAnsi"/>
          <w:sz w:val="24"/>
          <w:szCs w:val="24"/>
        </w:rPr>
      </w:pPr>
    </w:p>
    <w:p w14:paraId="43DA7368" w14:textId="45EC53EF" w:rsidR="00AF60E1" w:rsidRPr="00FB77BB" w:rsidRDefault="00FB77BB" w:rsidP="009151CD">
      <w:pPr>
        <w:pStyle w:val="Nadpis1"/>
      </w:pPr>
      <w:bookmarkStart w:id="18" w:name="_Toc90657979"/>
      <w:r>
        <w:t xml:space="preserve">4. </w:t>
      </w:r>
      <w:r w:rsidRPr="00FB77BB">
        <w:t>Seznam příloh</w:t>
      </w:r>
      <w:bookmarkEnd w:id="18"/>
    </w:p>
    <w:p w14:paraId="461EEABC" w14:textId="2B20127A" w:rsidR="00FB77BB" w:rsidRDefault="00FB77BB" w:rsidP="002D6E4B">
      <w:pPr>
        <w:jc w:val="both"/>
        <w:rPr>
          <w:rFonts w:cstheme="minorHAnsi"/>
          <w:sz w:val="24"/>
          <w:szCs w:val="24"/>
        </w:rPr>
      </w:pPr>
    </w:p>
    <w:p w14:paraId="0871A68B" w14:textId="235CC5C7" w:rsidR="00FB77BB" w:rsidRDefault="00FB77BB" w:rsidP="002D6E4B">
      <w:pPr>
        <w:jc w:val="both"/>
        <w:rPr>
          <w:rFonts w:cstheme="minorHAnsi"/>
          <w:sz w:val="24"/>
          <w:szCs w:val="24"/>
        </w:rPr>
      </w:pPr>
      <w:r>
        <w:rPr>
          <w:rFonts w:cstheme="minorHAnsi"/>
          <w:sz w:val="24"/>
          <w:szCs w:val="24"/>
        </w:rPr>
        <w:t>Příloha č. 1: Etický kodex osoby podílející se na hodnocení a výběru projektů</w:t>
      </w:r>
    </w:p>
    <w:p w14:paraId="391C1E44" w14:textId="2973ABAB" w:rsidR="00FB77BB" w:rsidRDefault="00FB77BB" w:rsidP="002D6E4B">
      <w:pPr>
        <w:jc w:val="both"/>
        <w:rPr>
          <w:rFonts w:cstheme="minorHAnsi"/>
          <w:sz w:val="24"/>
          <w:szCs w:val="24"/>
        </w:rPr>
      </w:pPr>
      <w:r>
        <w:rPr>
          <w:rFonts w:cstheme="minorHAnsi"/>
          <w:sz w:val="24"/>
          <w:szCs w:val="24"/>
        </w:rPr>
        <w:t xml:space="preserve">Příloha č. 2: Prohlášení </w:t>
      </w:r>
      <w:r w:rsidR="00A077A6">
        <w:rPr>
          <w:rFonts w:cstheme="minorHAnsi"/>
          <w:sz w:val="24"/>
          <w:szCs w:val="24"/>
        </w:rPr>
        <w:t>o neexistenci střetu zájmů</w:t>
      </w:r>
    </w:p>
    <w:p w14:paraId="558D8F5E" w14:textId="37ED8E7E" w:rsidR="00A077A6" w:rsidRDefault="00A077A6" w:rsidP="002D6E4B">
      <w:pPr>
        <w:jc w:val="both"/>
        <w:rPr>
          <w:rFonts w:cstheme="minorHAnsi"/>
          <w:sz w:val="24"/>
          <w:szCs w:val="24"/>
        </w:rPr>
      </w:pPr>
      <w:r>
        <w:rPr>
          <w:rFonts w:cstheme="minorHAnsi"/>
          <w:sz w:val="24"/>
          <w:szCs w:val="24"/>
        </w:rPr>
        <w:t>Příloha č. 3: Formulář pro vyřizování žádosti o přezkum</w:t>
      </w:r>
    </w:p>
    <w:p w14:paraId="713E7CFE" w14:textId="77777777" w:rsidR="0042285B" w:rsidRDefault="0042285B" w:rsidP="002D6E4B">
      <w:pPr>
        <w:jc w:val="both"/>
        <w:rPr>
          <w:rFonts w:cstheme="minorHAnsi"/>
          <w:sz w:val="24"/>
          <w:szCs w:val="24"/>
        </w:rPr>
      </w:pPr>
    </w:p>
    <w:p w14:paraId="2128A02D" w14:textId="5D67D2DC" w:rsidR="0042285B" w:rsidRDefault="0042285B" w:rsidP="002D6E4B">
      <w:pPr>
        <w:jc w:val="both"/>
        <w:rPr>
          <w:rFonts w:cstheme="minorHAnsi"/>
          <w:sz w:val="24"/>
          <w:szCs w:val="24"/>
        </w:rPr>
      </w:pPr>
    </w:p>
    <w:p w14:paraId="7311286C" w14:textId="264FF0A0" w:rsidR="00821AD6" w:rsidRDefault="00821AD6" w:rsidP="002D6E4B">
      <w:pPr>
        <w:jc w:val="both"/>
        <w:rPr>
          <w:rFonts w:cstheme="minorHAnsi"/>
          <w:sz w:val="24"/>
          <w:szCs w:val="24"/>
        </w:rPr>
      </w:pPr>
    </w:p>
    <w:p w14:paraId="63CEE504" w14:textId="77777777" w:rsidR="00821AD6" w:rsidRDefault="00821AD6" w:rsidP="002D6E4B">
      <w:pPr>
        <w:jc w:val="both"/>
        <w:rPr>
          <w:rFonts w:cstheme="minorHAnsi"/>
          <w:sz w:val="24"/>
          <w:szCs w:val="24"/>
        </w:rPr>
      </w:pPr>
    </w:p>
    <w:p w14:paraId="211CA058" w14:textId="77777777" w:rsidR="00A5003D" w:rsidRDefault="003B5A2E" w:rsidP="002D6E4B">
      <w:pPr>
        <w:jc w:val="both"/>
        <w:rPr>
          <w:rFonts w:cstheme="minorHAnsi"/>
          <w:sz w:val="24"/>
          <w:szCs w:val="24"/>
        </w:rPr>
      </w:pPr>
      <w:r w:rsidRPr="00B66F25">
        <w:rPr>
          <w:rFonts w:cstheme="minorHAnsi"/>
          <w:sz w:val="24"/>
          <w:szCs w:val="24"/>
        </w:rPr>
        <w:t xml:space="preserve">Příloha </w:t>
      </w:r>
      <w:r w:rsidR="0042285B">
        <w:rPr>
          <w:rFonts w:cstheme="minorHAnsi"/>
          <w:sz w:val="24"/>
          <w:szCs w:val="24"/>
        </w:rPr>
        <w:t xml:space="preserve">č. 1 </w:t>
      </w:r>
    </w:p>
    <w:p w14:paraId="7CD8E463" w14:textId="5E9BFBED" w:rsidR="003B5A2E" w:rsidRDefault="003B5A2E" w:rsidP="00A5003D">
      <w:pPr>
        <w:jc w:val="center"/>
        <w:rPr>
          <w:rFonts w:cstheme="minorHAnsi"/>
          <w:sz w:val="24"/>
          <w:szCs w:val="24"/>
        </w:rPr>
      </w:pPr>
      <w:r w:rsidRPr="00A5003D">
        <w:rPr>
          <w:rFonts w:cstheme="minorHAnsi"/>
          <w:b/>
          <w:bCs/>
          <w:sz w:val="24"/>
          <w:szCs w:val="24"/>
        </w:rPr>
        <w:t>Etický kodex osoby podílející se na hodnocení a výběru projektů</w:t>
      </w:r>
    </w:p>
    <w:p w14:paraId="2DAFD39D" w14:textId="77777777" w:rsidR="0042285B" w:rsidRPr="00B66F25" w:rsidRDefault="0042285B" w:rsidP="002D6E4B">
      <w:pPr>
        <w:jc w:val="both"/>
        <w:rPr>
          <w:rFonts w:cstheme="minorHAnsi"/>
          <w:sz w:val="24"/>
          <w:szCs w:val="24"/>
        </w:rPr>
      </w:pPr>
    </w:p>
    <w:p w14:paraId="27BE9C62" w14:textId="77777777" w:rsidR="003B5A2E" w:rsidRPr="00B66F25" w:rsidRDefault="003B5A2E" w:rsidP="0042285B">
      <w:pPr>
        <w:jc w:val="center"/>
        <w:rPr>
          <w:rFonts w:cstheme="minorHAnsi"/>
          <w:sz w:val="24"/>
          <w:szCs w:val="24"/>
        </w:rPr>
      </w:pPr>
      <w:r w:rsidRPr="00B66F25">
        <w:rPr>
          <w:rFonts w:cstheme="minorHAnsi"/>
          <w:sz w:val="24"/>
          <w:szCs w:val="24"/>
        </w:rPr>
        <w:t>Článek 1</w:t>
      </w:r>
    </w:p>
    <w:p w14:paraId="56821D2A" w14:textId="77777777" w:rsidR="003B5A2E" w:rsidRPr="00C619FB" w:rsidRDefault="003B5A2E" w:rsidP="002D6E4B">
      <w:pPr>
        <w:jc w:val="both"/>
        <w:rPr>
          <w:rFonts w:cstheme="minorHAnsi"/>
          <w:b/>
          <w:bCs/>
          <w:sz w:val="24"/>
          <w:szCs w:val="24"/>
        </w:rPr>
      </w:pPr>
      <w:r w:rsidRPr="00C619FB">
        <w:rPr>
          <w:rFonts w:cstheme="minorHAnsi"/>
          <w:b/>
          <w:bCs/>
          <w:sz w:val="24"/>
          <w:szCs w:val="24"/>
        </w:rPr>
        <w:t>Úvodní ustanovení</w:t>
      </w:r>
    </w:p>
    <w:p w14:paraId="58A5AB9F" w14:textId="77777777" w:rsidR="003B5A2E" w:rsidRPr="00B66F25" w:rsidRDefault="003B5A2E" w:rsidP="002D6E4B">
      <w:pPr>
        <w:jc w:val="both"/>
        <w:rPr>
          <w:rFonts w:cstheme="minorHAnsi"/>
          <w:sz w:val="24"/>
          <w:szCs w:val="24"/>
        </w:rPr>
      </w:pPr>
      <w:r w:rsidRPr="00B66F25">
        <w:rPr>
          <w:rFonts w:cstheme="minorHAnsi"/>
          <w:sz w:val="24"/>
          <w:szCs w:val="24"/>
        </w:rPr>
        <w:t>1. Etický kodex je závazný pro všechny osoby podílející se na hodnocení či výběru žádostí o podporu z OP předložených na základě výzvy MAS.</w:t>
      </w:r>
    </w:p>
    <w:p w14:paraId="2B399FF9" w14:textId="0649B5AF" w:rsidR="008E51DC" w:rsidRPr="00B66F25" w:rsidRDefault="003B5A2E" w:rsidP="002D6E4B">
      <w:pPr>
        <w:jc w:val="both"/>
        <w:rPr>
          <w:rFonts w:cstheme="minorHAnsi"/>
          <w:sz w:val="24"/>
          <w:szCs w:val="24"/>
        </w:rPr>
      </w:pPr>
      <w:r w:rsidRPr="00B66F25">
        <w:rPr>
          <w:rFonts w:cstheme="minorHAnsi"/>
          <w:sz w:val="24"/>
          <w:szCs w:val="24"/>
        </w:rPr>
        <w:t>2. Etický kodex je v souladu s nařízením Komise v přenesené pravomoci č. 240/2014 ze dne 7. 1. 2014 o evropském kodexu chování pro partnerskou spolupráci v rámci evropských strukturálních a investičních fondů (dále Nařízení Komise).</w:t>
      </w:r>
    </w:p>
    <w:p w14:paraId="6C060D1C" w14:textId="77777777" w:rsidR="003B5A2E" w:rsidRPr="00B66F25" w:rsidRDefault="003B5A2E" w:rsidP="00C619FB">
      <w:pPr>
        <w:jc w:val="center"/>
        <w:rPr>
          <w:rFonts w:cstheme="minorHAnsi"/>
          <w:sz w:val="24"/>
          <w:szCs w:val="24"/>
        </w:rPr>
      </w:pPr>
      <w:r w:rsidRPr="00B66F25">
        <w:rPr>
          <w:rFonts w:cstheme="minorHAnsi"/>
          <w:sz w:val="24"/>
          <w:szCs w:val="24"/>
        </w:rPr>
        <w:t>Článek 2</w:t>
      </w:r>
    </w:p>
    <w:p w14:paraId="3F31D366" w14:textId="77777777" w:rsidR="003B5A2E" w:rsidRPr="00971040" w:rsidRDefault="003B5A2E" w:rsidP="002D6E4B">
      <w:pPr>
        <w:jc w:val="both"/>
        <w:rPr>
          <w:rFonts w:cstheme="minorHAnsi"/>
          <w:b/>
          <w:bCs/>
          <w:sz w:val="24"/>
          <w:szCs w:val="24"/>
        </w:rPr>
      </w:pPr>
      <w:r w:rsidRPr="00971040">
        <w:rPr>
          <w:rFonts w:cstheme="minorHAnsi"/>
          <w:b/>
          <w:bCs/>
          <w:sz w:val="24"/>
          <w:szCs w:val="24"/>
        </w:rPr>
        <w:t>Obecné zásady</w:t>
      </w:r>
    </w:p>
    <w:p w14:paraId="7587BD01" w14:textId="77777777" w:rsidR="003B5A2E" w:rsidRPr="00B66F25" w:rsidRDefault="003B5A2E" w:rsidP="002D6E4B">
      <w:pPr>
        <w:jc w:val="both"/>
        <w:rPr>
          <w:rFonts w:cstheme="minorHAnsi"/>
          <w:sz w:val="24"/>
          <w:szCs w:val="24"/>
        </w:rPr>
      </w:pPr>
      <w:r w:rsidRPr="00B66F25">
        <w:rPr>
          <w:rFonts w:cstheme="minorHAnsi"/>
          <w:sz w:val="24"/>
          <w:szCs w:val="24"/>
        </w:rPr>
        <w:t>1. Hodnotitelé jsou povinni dodržovat právní řád České republiky (dále ČR) a respektovat ústavní pořádek ČR.</w:t>
      </w:r>
    </w:p>
    <w:p w14:paraId="736ABE1B" w14:textId="77777777" w:rsidR="003B5A2E" w:rsidRPr="00B66F25" w:rsidRDefault="003B5A2E" w:rsidP="002D6E4B">
      <w:pPr>
        <w:jc w:val="both"/>
        <w:rPr>
          <w:rFonts w:cstheme="minorHAnsi"/>
          <w:sz w:val="24"/>
          <w:szCs w:val="24"/>
        </w:rPr>
      </w:pPr>
      <w:r w:rsidRPr="00B66F25">
        <w:rPr>
          <w:rFonts w:cstheme="minorHAnsi"/>
          <w:sz w:val="24"/>
          <w:szCs w:val="24"/>
        </w:rPr>
        <w:t>2. Hodnotitelé jsou povinni dodržovat zásady uvedené v Nařízení Komise.</w:t>
      </w:r>
    </w:p>
    <w:p w14:paraId="610BFDA1" w14:textId="77777777" w:rsidR="003B5A2E" w:rsidRPr="00B66F25" w:rsidRDefault="003B5A2E" w:rsidP="002D6E4B">
      <w:pPr>
        <w:jc w:val="both"/>
        <w:rPr>
          <w:rFonts w:cstheme="minorHAnsi"/>
          <w:sz w:val="24"/>
          <w:szCs w:val="24"/>
        </w:rPr>
      </w:pPr>
      <w:r w:rsidRPr="00B66F25">
        <w:rPr>
          <w:rFonts w:cstheme="minorHAnsi"/>
          <w:sz w:val="24"/>
          <w:szCs w:val="24"/>
        </w:rPr>
        <w:t>3. Hodnotitelé vykonávají svou práci na vysoké odborné úrovni. Za tímto účelem si průběžně prohlubují dosaženou kvalifikaci.</w:t>
      </w:r>
    </w:p>
    <w:p w14:paraId="08E69D07" w14:textId="54CBA907" w:rsidR="008E51DC" w:rsidRPr="00B66F25" w:rsidRDefault="003B5A2E" w:rsidP="002D6E4B">
      <w:pPr>
        <w:jc w:val="both"/>
        <w:rPr>
          <w:rFonts w:cstheme="minorHAnsi"/>
          <w:sz w:val="24"/>
          <w:szCs w:val="24"/>
        </w:rPr>
      </w:pPr>
      <w:r w:rsidRPr="00B66F25">
        <w:rPr>
          <w:rFonts w:cstheme="minorHAnsi"/>
          <w:sz w:val="24"/>
          <w:szCs w:val="24"/>
        </w:rPr>
        <w:t>4. Hodnotitel jedná s nejvyšší mírou slušnosti, ochoty a nestrannosti jak vůči veřejnosti, tak vůči ostatním členům Výběrové komise. Současně dodržuje zásadu rovného zacházení a zákaz jakékoliv diskriminace.</w:t>
      </w:r>
    </w:p>
    <w:p w14:paraId="460A45D7" w14:textId="77777777" w:rsidR="003B5A2E" w:rsidRPr="00B66F25" w:rsidRDefault="003B5A2E" w:rsidP="00971040">
      <w:pPr>
        <w:jc w:val="center"/>
        <w:rPr>
          <w:rFonts w:cstheme="minorHAnsi"/>
          <w:sz w:val="24"/>
          <w:szCs w:val="24"/>
        </w:rPr>
      </w:pPr>
      <w:r w:rsidRPr="00B66F25">
        <w:rPr>
          <w:rFonts w:cstheme="minorHAnsi"/>
          <w:sz w:val="24"/>
          <w:szCs w:val="24"/>
        </w:rPr>
        <w:t>Článek 3</w:t>
      </w:r>
    </w:p>
    <w:p w14:paraId="13262066" w14:textId="77777777" w:rsidR="003B5A2E" w:rsidRPr="00971040" w:rsidRDefault="003B5A2E" w:rsidP="002D6E4B">
      <w:pPr>
        <w:jc w:val="both"/>
        <w:rPr>
          <w:rFonts w:cstheme="minorHAnsi"/>
          <w:b/>
          <w:bCs/>
          <w:sz w:val="24"/>
          <w:szCs w:val="24"/>
        </w:rPr>
      </w:pPr>
      <w:r w:rsidRPr="00971040">
        <w:rPr>
          <w:rFonts w:cstheme="minorHAnsi"/>
          <w:b/>
          <w:bCs/>
          <w:sz w:val="24"/>
          <w:szCs w:val="24"/>
        </w:rPr>
        <w:t>Střet zájmů</w:t>
      </w:r>
    </w:p>
    <w:p w14:paraId="38B5B3FC" w14:textId="77777777" w:rsidR="003B5A2E" w:rsidRPr="00B66F25" w:rsidRDefault="003B5A2E" w:rsidP="002D6E4B">
      <w:pPr>
        <w:jc w:val="both"/>
        <w:rPr>
          <w:rFonts w:cstheme="minorHAnsi"/>
          <w:sz w:val="24"/>
          <w:szCs w:val="24"/>
        </w:rPr>
      </w:pPr>
      <w:r w:rsidRPr="00B66F25">
        <w:rPr>
          <w:rFonts w:cstheme="minorHAnsi"/>
          <w:sz w:val="24"/>
          <w:szCs w:val="24"/>
        </w:rPr>
        <w:t xml:space="preserve">1. Hodnotitel se zdrží takového jednání, které by vedlo ke střetu veřejného zájmu s jeho osobním zájmem, tj. jedná </w:t>
      </w:r>
      <w:proofErr w:type="spellStart"/>
      <w:r w:rsidRPr="00B66F25">
        <w:rPr>
          <w:rFonts w:cstheme="minorHAnsi"/>
          <w:sz w:val="24"/>
          <w:szCs w:val="24"/>
        </w:rPr>
        <w:t>nepodjatě</w:t>
      </w:r>
      <w:proofErr w:type="spellEnd"/>
      <w:r w:rsidRPr="00B66F25">
        <w:rPr>
          <w:rFonts w:cstheme="minorHAnsi"/>
          <w:sz w:val="24"/>
          <w:szCs w:val="24"/>
        </w:rPr>
        <w:t xml:space="preserve"> a nestranně. Za osobní zájem je považován jakýkoliv zájem, který přináší nebo by mohl přinést dotčené osobě nebo osobě jí blízké, případně fyzické nebo právnické osobě, kterou tato osoba zastupuje na základě zákona nebo plné moci, výhodu spočívající v získání majetkového nebo jiného prospěch či poškozování třetích osob v její prospěch.</w:t>
      </w:r>
    </w:p>
    <w:p w14:paraId="2DC6969A" w14:textId="77777777" w:rsidR="003B5A2E" w:rsidRPr="00B66F25" w:rsidRDefault="003B5A2E" w:rsidP="002D6E4B">
      <w:pPr>
        <w:jc w:val="both"/>
        <w:rPr>
          <w:rFonts w:cstheme="minorHAnsi"/>
          <w:sz w:val="24"/>
          <w:szCs w:val="24"/>
        </w:rPr>
      </w:pPr>
      <w:r w:rsidRPr="00B66F25">
        <w:rPr>
          <w:rFonts w:cstheme="minorHAnsi"/>
          <w:sz w:val="24"/>
          <w:szCs w:val="24"/>
        </w:rPr>
        <w:t>2. Hodnotitel, u něhož skutečnosti nasvědčují, že může být či je ve střetu zájmu dle čl. 3 bod 1 v projednávání či rozhodování určité záležitosti, je povinen tuto skutečnost sdělit MAS a na hodnocení se nepodílí.</w:t>
      </w:r>
    </w:p>
    <w:p w14:paraId="5CDF86F8" w14:textId="24206310" w:rsidR="008E51DC" w:rsidRPr="00B66F25" w:rsidRDefault="003B5A2E" w:rsidP="002D6E4B">
      <w:pPr>
        <w:jc w:val="both"/>
        <w:rPr>
          <w:rFonts w:cstheme="minorHAnsi"/>
          <w:sz w:val="24"/>
          <w:szCs w:val="24"/>
        </w:rPr>
      </w:pPr>
      <w:r w:rsidRPr="00B66F25">
        <w:rPr>
          <w:rFonts w:cstheme="minorHAnsi"/>
          <w:sz w:val="24"/>
          <w:szCs w:val="24"/>
        </w:rPr>
        <w:t>3. V případě, kdy je hodnotitel předkladatelem nebo zpracovatelem žádosti o podporu nebo se na zpracování podílela osoba blízká, oznámí tuto skutečnost neprodleně MAS a nebude se žádným způsobem podílet na hodnocení projektu a ani nebude zasahovat do jednání týkající se tohoto projektu či jej jakýmkoliv způsobem ovlivňovat.</w:t>
      </w:r>
    </w:p>
    <w:p w14:paraId="406999B9" w14:textId="77777777" w:rsidR="003B5A2E" w:rsidRPr="00971040" w:rsidRDefault="003B5A2E" w:rsidP="00971040">
      <w:pPr>
        <w:jc w:val="center"/>
        <w:rPr>
          <w:rFonts w:cstheme="minorHAnsi"/>
          <w:sz w:val="24"/>
          <w:szCs w:val="24"/>
        </w:rPr>
      </w:pPr>
      <w:r w:rsidRPr="00971040">
        <w:rPr>
          <w:rFonts w:cstheme="minorHAnsi"/>
          <w:sz w:val="24"/>
          <w:szCs w:val="24"/>
        </w:rPr>
        <w:t>Článek 4</w:t>
      </w:r>
    </w:p>
    <w:p w14:paraId="2E3B243A" w14:textId="77777777" w:rsidR="003B5A2E" w:rsidRPr="00971040" w:rsidRDefault="003B5A2E" w:rsidP="002D6E4B">
      <w:pPr>
        <w:jc w:val="both"/>
        <w:rPr>
          <w:rFonts w:cstheme="minorHAnsi"/>
          <w:b/>
          <w:bCs/>
          <w:sz w:val="24"/>
          <w:szCs w:val="24"/>
        </w:rPr>
      </w:pPr>
      <w:r w:rsidRPr="00971040">
        <w:rPr>
          <w:rFonts w:cstheme="minorHAnsi"/>
          <w:b/>
          <w:bCs/>
          <w:sz w:val="24"/>
          <w:szCs w:val="24"/>
        </w:rPr>
        <w:t>Dary a jiné nabídky</w:t>
      </w:r>
    </w:p>
    <w:p w14:paraId="2DE98CA1" w14:textId="77777777" w:rsidR="003B5A2E" w:rsidRPr="00B66F25" w:rsidRDefault="003B5A2E" w:rsidP="002D6E4B">
      <w:pPr>
        <w:jc w:val="both"/>
        <w:rPr>
          <w:rFonts w:cstheme="minorHAnsi"/>
          <w:sz w:val="24"/>
          <w:szCs w:val="24"/>
        </w:rPr>
      </w:pPr>
      <w:r w:rsidRPr="00B66F25">
        <w:rPr>
          <w:rFonts w:cstheme="minorHAnsi"/>
          <w:sz w:val="24"/>
          <w:szCs w:val="24"/>
        </w:rPr>
        <w:t>1. Hodnotitel nevyžaduje ani nepřijímá dary, úsluhy, laskavosti, ani žádná jiná neoprávněná zvýhodnění, která by mohla, byť jen zdánlivě, ovlivnit posuzování či rozhodovací procesy či profesionální a nestranný pohled na věc.</w:t>
      </w:r>
    </w:p>
    <w:p w14:paraId="73C4C1DE" w14:textId="77777777" w:rsidR="003B5A2E" w:rsidRPr="00B66F25" w:rsidRDefault="003B5A2E" w:rsidP="002D6E4B">
      <w:pPr>
        <w:jc w:val="both"/>
        <w:rPr>
          <w:rFonts w:cstheme="minorHAnsi"/>
          <w:sz w:val="24"/>
          <w:szCs w:val="24"/>
        </w:rPr>
      </w:pPr>
      <w:r w:rsidRPr="00B66F25">
        <w:rPr>
          <w:rFonts w:cstheme="minorHAnsi"/>
          <w:sz w:val="24"/>
          <w:szCs w:val="24"/>
        </w:rPr>
        <w:t>2. V souvislosti s výkonem své funkce nedovolí, aby se dostal do postavení, v němž by na něj činily nepatřičný vliv jiné osoby.</w:t>
      </w:r>
    </w:p>
    <w:p w14:paraId="0131ECC1" w14:textId="093B6DF8" w:rsidR="003B5A2E" w:rsidRPr="00B66F25" w:rsidRDefault="003B5A2E" w:rsidP="002D6E4B">
      <w:pPr>
        <w:jc w:val="both"/>
        <w:rPr>
          <w:rFonts w:cstheme="minorHAnsi"/>
          <w:sz w:val="24"/>
          <w:szCs w:val="24"/>
        </w:rPr>
      </w:pPr>
      <w:r w:rsidRPr="00B66F25">
        <w:rPr>
          <w:rFonts w:cstheme="minorHAnsi"/>
          <w:sz w:val="24"/>
          <w:szCs w:val="24"/>
        </w:rPr>
        <w:t>3. Jakoukoliv neoprávněnou výhodu, která je hodnotiteli při výkonu své činnosti nabídnuta, odmítne a o této skutečnosti bez prodlení informuje MAS.</w:t>
      </w:r>
    </w:p>
    <w:p w14:paraId="735463C1" w14:textId="77777777" w:rsidR="003B5A2E" w:rsidRPr="00B66F25" w:rsidRDefault="003B5A2E" w:rsidP="002D6E4B">
      <w:pPr>
        <w:jc w:val="both"/>
        <w:rPr>
          <w:rFonts w:cstheme="minorHAnsi"/>
          <w:sz w:val="24"/>
          <w:szCs w:val="24"/>
        </w:rPr>
      </w:pPr>
      <w:r w:rsidRPr="00B66F25">
        <w:rPr>
          <w:rFonts w:cstheme="minorHAnsi"/>
          <w:sz w:val="24"/>
          <w:szCs w:val="24"/>
        </w:rPr>
        <w:t>4. Hodnotitel bez prodlení informuje MAS rovněž v případě, že je požádán nebo je na něj vyvíjen nátlak, aby jednal v rozporu s právními předpisy ČR a EU.</w:t>
      </w:r>
    </w:p>
    <w:p w14:paraId="0783D370" w14:textId="77777777" w:rsidR="003B5A2E" w:rsidRPr="00B66F25" w:rsidRDefault="003B5A2E" w:rsidP="002D6E4B">
      <w:pPr>
        <w:jc w:val="both"/>
        <w:rPr>
          <w:rFonts w:cstheme="minorHAnsi"/>
          <w:sz w:val="24"/>
          <w:szCs w:val="24"/>
        </w:rPr>
      </w:pPr>
      <w:r w:rsidRPr="00B66F25">
        <w:rPr>
          <w:rFonts w:cstheme="minorHAnsi"/>
          <w:sz w:val="24"/>
          <w:szCs w:val="24"/>
        </w:rPr>
        <w:t>5. Hodnotitel při výkonu své funkce neučiní nebo nenavrhne učinit úkony, které by ho zvýhodnily v budoucím osobním nebo profesním životě.</w:t>
      </w:r>
    </w:p>
    <w:p w14:paraId="67531320" w14:textId="77777777" w:rsidR="003B5A2E" w:rsidRPr="00B66F25" w:rsidRDefault="003B5A2E" w:rsidP="00971040">
      <w:pPr>
        <w:jc w:val="center"/>
        <w:rPr>
          <w:rFonts w:cstheme="minorHAnsi"/>
          <w:sz w:val="24"/>
          <w:szCs w:val="24"/>
        </w:rPr>
      </w:pPr>
      <w:r w:rsidRPr="00B66F25">
        <w:rPr>
          <w:rFonts w:cstheme="minorHAnsi"/>
          <w:sz w:val="24"/>
          <w:szCs w:val="24"/>
        </w:rPr>
        <w:t>Článek 5</w:t>
      </w:r>
    </w:p>
    <w:p w14:paraId="7911AF9A" w14:textId="77777777" w:rsidR="003B5A2E" w:rsidRPr="00971040" w:rsidRDefault="003B5A2E" w:rsidP="002D6E4B">
      <w:pPr>
        <w:jc w:val="both"/>
        <w:rPr>
          <w:rFonts w:cstheme="minorHAnsi"/>
          <w:b/>
          <w:bCs/>
          <w:sz w:val="24"/>
          <w:szCs w:val="24"/>
        </w:rPr>
      </w:pPr>
      <w:r w:rsidRPr="00971040">
        <w:rPr>
          <w:rFonts w:cstheme="minorHAnsi"/>
          <w:b/>
          <w:bCs/>
          <w:sz w:val="24"/>
          <w:szCs w:val="24"/>
        </w:rPr>
        <w:t>Zachování mlčenlivosti</w:t>
      </w:r>
    </w:p>
    <w:p w14:paraId="368AA640" w14:textId="77777777" w:rsidR="003B5A2E" w:rsidRPr="00B66F25" w:rsidRDefault="003B5A2E" w:rsidP="002D6E4B">
      <w:pPr>
        <w:jc w:val="both"/>
        <w:rPr>
          <w:rFonts w:cstheme="minorHAnsi"/>
          <w:sz w:val="24"/>
          <w:szCs w:val="24"/>
        </w:rPr>
      </w:pPr>
      <w:r w:rsidRPr="00B66F25">
        <w:rPr>
          <w:rFonts w:cstheme="minorHAnsi"/>
          <w:sz w:val="24"/>
          <w:szCs w:val="24"/>
        </w:rPr>
        <w:t>Hodnotitel zachovává mlčenlivost o všech informacích, o kterých se v souvislosti s výkonem své funkce dozví. Tyto informace nesmí být zveřejňovány, vyjma informací a dokumentů, které je v souladu s právními předpisy o svobodném přístupu k informacím povinen veřejnosti poskytnout, a které mohou být zveřejňovány komukoli.</w:t>
      </w:r>
    </w:p>
    <w:p w14:paraId="0018B01C" w14:textId="77777777" w:rsidR="003B5A2E" w:rsidRPr="00971040" w:rsidRDefault="003B5A2E" w:rsidP="00971040">
      <w:pPr>
        <w:jc w:val="center"/>
        <w:rPr>
          <w:rFonts w:cstheme="minorHAnsi"/>
          <w:sz w:val="24"/>
          <w:szCs w:val="24"/>
        </w:rPr>
      </w:pPr>
      <w:r w:rsidRPr="00971040">
        <w:rPr>
          <w:rFonts w:cstheme="minorHAnsi"/>
          <w:sz w:val="24"/>
          <w:szCs w:val="24"/>
        </w:rPr>
        <w:t>Článek 6</w:t>
      </w:r>
    </w:p>
    <w:p w14:paraId="4E28C0E4" w14:textId="77777777" w:rsidR="003B5A2E" w:rsidRPr="00971040" w:rsidRDefault="003B5A2E" w:rsidP="002D6E4B">
      <w:pPr>
        <w:jc w:val="both"/>
        <w:rPr>
          <w:rFonts w:cstheme="minorHAnsi"/>
          <w:b/>
          <w:bCs/>
          <w:sz w:val="24"/>
          <w:szCs w:val="24"/>
        </w:rPr>
      </w:pPr>
      <w:r w:rsidRPr="00971040">
        <w:rPr>
          <w:rFonts w:cstheme="minorHAnsi"/>
          <w:b/>
          <w:bCs/>
          <w:sz w:val="24"/>
          <w:szCs w:val="24"/>
        </w:rPr>
        <w:t>Závěrečná ustanovení</w:t>
      </w:r>
    </w:p>
    <w:p w14:paraId="51DFCC45" w14:textId="60AEBD66" w:rsidR="008E51DC" w:rsidRDefault="003B5A2E" w:rsidP="002D6E4B">
      <w:pPr>
        <w:jc w:val="both"/>
        <w:rPr>
          <w:rFonts w:cstheme="minorHAnsi"/>
          <w:sz w:val="24"/>
          <w:szCs w:val="24"/>
        </w:rPr>
      </w:pPr>
      <w:r w:rsidRPr="00B66F25">
        <w:rPr>
          <w:rFonts w:cstheme="minorHAnsi"/>
          <w:sz w:val="24"/>
          <w:szCs w:val="24"/>
        </w:rPr>
        <w:t>Já hodnotitel/hodnotitelka čestně prohlašuji, že budu zachovávat veškeré principy uvedené v tomto Etickém kodexu, včetně principů nestrannosti, nepodjatosti a mlčenlivosti, které jsou do tohoto Etického kodexu zahrnuty.</w:t>
      </w:r>
    </w:p>
    <w:p w14:paraId="2C495422" w14:textId="09851769" w:rsidR="003B5A2E" w:rsidRPr="00B66F25" w:rsidRDefault="003B5A2E" w:rsidP="002D6E4B">
      <w:pPr>
        <w:jc w:val="both"/>
        <w:rPr>
          <w:rFonts w:cstheme="minorHAnsi"/>
          <w:sz w:val="24"/>
          <w:szCs w:val="24"/>
        </w:rPr>
      </w:pPr>
      <w:r w:rsidRPr="00B66F25">
        <w:rPr>
          <w:rFonts w:cstheme="minorHAnsi"/>
          <w:sz w:val="24"/>
          <w:szCs w:val="24"/>
        </w:rPr>
        <w:t>Jméno a příjmení:</w:t>
      </w:r>
    </w:p>
    <w:p w14:paraId="18D02050" w14:textId="77777777" w:rsidR="008E51DC" w:rsidRDefault="008E51DC" w:rsidP="002D6E4B">
      <w:pPr>
        <w:jc w:val="both"/>
        <w:rPr>
          <w:rFonts w:cstheme="minorHAnsi"/>
          <w:sz w:val="24"/>
          <w:szCs w:val="24"/>
        </w:rPr>
      </w:pPr>
    </w:p>
    <w:p w14:paraId="5AABB9C1" w14:textId="384B352D" w:rsidR="008E51DC" w:rsidRDefault="003B5A2E" w:rsidP="002D6E4B">
      <w:pPr>
        <w:jc w:val="both"/>
        <w:rPr>
          <w:rFonts w:cstheme="minorHAnsi"/>
          <w:sz w:val="24"/>
          <w:szCs w:val="24"/>
        </w:rPr>
      </w:pPr>
      <w:r w:rsidRPr="00B66F25">
        <w:rPr>
          <w:rFonts w:cstheme="minorHAnsi"/>
          <w:sz w:val="24"/>
          <w:szCs w:val="24"/>
        </w:rPr>
        <w:t>Datum podpisu:</w:t>
      </w:r>
    </w:p>
    <w:p w14:paraId="3843CC86" w14:textId="77777777" w:rsidR="001472B2" w:rsidRPr="00B66F25" w:rsidRDefault="001472B2" w:rsidP="002D6E4B">
      <w:pPr>
        <w:jc w:val="both"/>
        <w:rPr>
          <w:rFonts w:cstheme="minorHAnsi"/>
          <w:sz w:val="24"/>
          <w:szCs w:val="24"/>
        </w:rPr>
      </w:pPr>
    </w:p>
    <w:p w14:paraId="2F66C41D" w14:textId="52330E25" w:rsidR="003B5A2E" w:rsidRPr="00B66F25" w:rsidRDefault="003B5A2E" w:rsidP="002D6E4B">
      <w:pPr>
        <w:jc w:val="both"/>
        <w:rPr>
          <w:rFonts w:cstheme="minorHAnsi"/>
          <w:sz w:val="24"/>
          <w:szCs w:val="24"/>
        </w:rPr>
      </w:pPr>
      <w:r w:rsidRPr="00B66F25">
        <w:rPr>
          <w:rFonts w:cstheme="minorHAnsi"/>
          <w:sz w:val="24"/>
          <w:szCs w:val="24"/>
        </w:rPr>
        <w:t>……………………………………………………</w:t>
      </w:r>
    </w:p>
    <w:p w14:paraId="065D0746" w14:textId="77777777" w:rsidR="001472B2" w:rsidRDefault="001472B2" w:rsidP="002D6E4B">
      <w:pPr>
        <w:jc w:val="both"/>
        <w:rPr>
          <w:rFonts w:cstheme="minorHAnsi"/>
          <w:sz w:val="24"/>
          <w:szCs w:val="24"/>
        </w:rPr>
      </w:pPr>
      <w:r w:rsidRPr="00B66F25">
        <w:rPr>
          <w:rFonts w:cstheme="minorHAnsi"/>
          <w:sz w:val="24"/>
          <w:szCs w:val="24"/>
        </w:rPr>
        <w:t>P</w:t>
      </w:r>
      <w:r w:rsidR="003B5A2E" w:rsidRPr="00B66F25">
        <w:rPr>
          <w:rFonts w:cstheme="minorHAnsi"/>
          <w:sz w:val="24"/>
          <w:szCs w:val="24"/>
        </w:rPr>
        <w:t>odpis</w:t>
      </w:r>
    </w:p>
    <w:p w14:paraId="222DA657" w14:textId="77777777" w:rsidR="001472B2" w:rsidRDefault="00971040" w:rsidP="002D6E4B">
      <w:pPr>
        <w:jc w:val="both"/>
        <w:rPr>
          <w:rFonts w:cstheme="minorHAnsi"/>
          <w:sz w:val="24"/>
          <w:szCs w:val="24"/>
        </w:rPr>
      </w:pPr>
      <w:r>
        <w:rPr>
          <w:rFonts w:cstheme="minorHAnsi"/>
          <w:sz w:val="24"/>
          <w:szCs w:val="24"/>
        </w:rPr>
        <w:t xml:space="preserve">Příloha č. 2 </w:t>
      </w:r>
    </w:p>
    <w:p w14:paraId="06F5634D" w14:textId="7A88FADD" w:rsidR="003B5A2E" w:rsidRDefault="003B5A2E" w:rsidP="001472B2">
      <w:pPr>
        <w:jc w:val="center"/>
        <w:rPr>
          <w:rFonts w:cstheme="minorHAnsi"/>
          <w:b/>
          <w:bCs/>
          <w:sz w:val="24"/>
          <w:szCs w:val="24"/>
        </w:rPr>
      </w:pPr>
      <w:r w:rsidRPr="001472B2">
        <w:rPr>
          <w:rFonts w:cstheme="minorHAnsi"/>
          <w:b/>
          <w:bCs/>
          <w:sz w:val="24"/>
          <w:szCs w:val="24"/>
        </w:rPr>
        <w:t>Prohlášení o neexistenci střetu zájmů</w:t>
      </w:r>
    </w:p>
    <w:p w14:paraId="740CF74E" w14:textId="77777777" w:rsidR="001472B2" w:rsidRPr="00584E49" w:rsidRDefault="001472B2" w:rsidP="001472B2">
      <w:pPr>
        <w:jc w:val="center"/>
        <w:rPr>
          <w:rFonts w:cstheme="minorHAnsi"/>
          <w:b/>
          <w:bCs/>
          <w:sz w:val="10"/>
          <w:szCs w:val="10"/>
        </w:rPr>
      </w:pPr>
    </w:p>
    <w:p w14:paraId="2D29E4C5" w14:textId="62E77DE3" w:rsidR="001472B2" w:rsidRDefault="001472B2" w:rsidP="001472B2">
      <w:pPr>
        <w:jc w:val="center"/>
        <w:rPr>
          <w:rFonts w:cstheme="minorHAnsi"/>
          <w:sz w:val="24"/>
          <w:szCs w:val="24"/>
        </w:rPr>
      </w:pPr>
      <w:r w:rsidRPr="001472B2">
        <w:rPr>
          <w:rFonts w:cstheme="minorHAnsi"/>
          <w:sz w:val="24"/>
          <w:szCs w:val="24"/>
        </w:rPr>
        <w:t>v rámci výzvy ………………………………</w:t>
      </w:r>
      <w:r w:rsidR="00EB7832">
        <w:rPr>
          <w:rFonts w:cstheme="minorHAnsi"/>
          <w:sz w:val="24"/>
          <w:szCs w:val="24"/>
        </w:rPr>
        <w:t>…</w:t>
      </w:r>
    </w:p>
    <w:p w14:paraId="65D548BA" w14:textId="41931C94" w:rsidR="00EB7832" w:rsidRDefault="00EB7832" w:rsidP="001472B2">
      <w:pPr>
        <w:jc w:val="center"/>
        <w:rPr>
          <w:rFonts w:cstheme="minorHAnsi"/>
          <w:sz w:val="24"/>
          <w:szCs w:val="24"/>
        </w:rPr>
      </w:pPr>
      <w:r>
        <w:rPr>
          <w:rFonts w:cstheme="minorHAnsi"/>
          <w:sz w:val="24"/>
          <w:szCs w:val="24"/>
        </w:rPr>
        <w:t xml:space="preserve">k předkládání žádostí o dotaci na realizaci </w:t>
      </w:r>
      <w:r w:rsidR="00D9363D">
        <w:rPr>
          <w:rFonts w:cstheme="minorHAnsi"/>
          <w:sz w:val="24"/>
          <w:szCs w:val="24"/>
        </w:rPr>
        <w:t>projektů</w:t>
      </w:r>
    </w:p>
    <w:p w14:paraId="43BC1F86" w14:textId="4EC67128" w:rsidR="00D9363D" w:rsidRDefault="00D9363D" w:rsidP="001472B2">
      <w:pPr>
        <w:jc w:val="center"/>
        <w:rPr>
          <w:rFonts w:cstheme="minorHAnsi"/>
          <w:sz w:val="24"/>
          <w:szCs w:val="24"/>
        </w:rPr>
      </w:pPr>
      <w:r>
        <w:rPr>
          <w:rFonts w:cstheme="minorHAnsi"/>
          <w:sz w:val="24"/>
          <w:szCs w:val="24"/>
        </w:rPr>
        <w:t xml:space="preserve">v rámci </w:t>
      </w:r>
      <w:proofErr w:type="spellStart"/>
      <w:r>
        <w:rPr>
          <w:rFonts w:cstheme="minorHAnsi"/>
          <w:sz w:val="24"/>
          <w:szCs w:val="24"/>
        </w:rPr>
        <w:t>Fiche</w:t>
      </w:r>
      <w:proofErr w:type="spellEnd"/>
      <w:r>
        <w:rPr>
          <w:rFonts w:cstheme="minorHAnsi"/>
          <w:sz w:val="24"/>
          <w:szCs w:val="24"/>
        </w:rPr>
        <w:t xml:space="preserve"> ………………………………</w:t>
      </w:r>
      <w:r w:rsidR="00ED5C08">
        <w:rPr>
          <w:rFonts w:cstheme="minorHAnsi"/>
          <w:sz w:val="24"/>
          <w:szCs w:val="24"/>
        </w:rPr>
        <w:t>…</w:t>
      </w:r>
    </w:p>
    <w:p w14:paraId="12DA0BE3" w14:textId="04118A8A" w:rsidR="001472B2" w:rsidRPr="00584E49" w:rsidRDefault="001472B2" w:rsidP="001472B2">
      <w:pPr>
        <w:jc w:val="center"/>
        <w:rPr>
          <w:rFonts w:cstheme="minorHAnsi"/>
          <w:sz w:val="10"/>
          <w:szCs w:val="10"/>
        </w:rPr>
      </w:pPr>
    </w:p>
    <w:p w14:paraId="79D3C7FB" w14:textId="6F6EB741" w:rsidR="003B5A2E" w:rsidRDefault="003B5A2E" w:rsidP="002D6E4B">
      <w:pPr>
        <w:jc w:val="both"/>
        <w:rPr>
          <w:rFonts w:cstheme="minorHAnsi"/>
          <w:sz w:val="24"/>
          <w:szCs w:val="24"/>
        </w:rPr>
      </w:pPr>
      <w:r w:rsidRPr="00B66F25">
        <w:rPr>
          <w:rFonts w:cstheme="minorHAnsi"/>
          <w:sz w:val="24"/>
          <w:szCs w:val="24"/>
        </w:rPr>
        <w:t xml:space="preserve">Pro účely </w:t>
      </w:r>
      <w:r w:rsidR="00ED5C08">
        <w:rPr>
          <w:rFonts w:cstheme="minorHAnsi"/>
          <w:sz w:val="24"/>
          <w:szCs w:val="24"/>
        </w:rPr>
        <w:t xml:space="preserve">tohoto Prohlášení se střetem zájmů rozumí situace, kdy z rodinných důvodů, </w:t>
      </w:r>
      <w:r w:rsidRPr="00B66F25">
        <w:rPr>
          <w:rFonts w:cstheme="minorHAnsi"/>
          <w:sz w:val="24"/>
          <w:szCs w:val="24"/>
        </w:rPr>
        <w:t>z důvodů citových vazeb, z důvodů politické nebo národní spřízněnosti, z důvodu hospodářského zájmu nebo z důvodů jiného společného zájmu s příjemcem finančních prostředků ohrožen nestranný a objektivní výkon funkc</w:t>
      </w:r>
      <w:r w:rsidR="002F5F5A">
        <w:rPr>
          <w:rFonts w:cstheme="minorHAnsi"/>
          <w:sz w:val="24"/>
          <w:szCs w:val="24"/>
        </w:rPr>
        <w:t>e ______________________________________</w:t>
      </w:r>
    </w:p>
    <w:p w14:paraId="05793C6B" w14:textId="04AB92AB" w:rsidR="002F5F5A" w:rsidRPr="00B66F25" w:rsidRDefault="002F5F5A" w:rsidP="002D6E4B">
      <w:pPr>
        <w:jc w:val="both"/>
        <w:rPr>
          <w:rFonts w:cstheme="minorHAnsi"/>
          <w:sz w:val="24"/>
          <w:szCs w:val="24"/>
        </w:rPr>
      </w:pPr>
      <w:r>
        <w:rPr>
          <w:rFonts w:cstheme="minorHAnsi"/>
          <w:sz w:val="24"/>
          <w:szCs w:val="24"/>
        </w:rPr>
        <w:t xml:space="preserve">Já, </w:t>
      </w:r>
      <w:r w:rsidR="00851897">
        <w:rPr>
          <w:rFonts w:cstheme="minorHAnsi"/>
          <w:sz w:val="24"/>
          <w:szCs w:val="24"/>
        </w:rPr>
        <w:t>___________________________________________ tímto prohlašuji, že:</w:t>
      </w:r>
    </w:p>
    <w:p w14:paraId="767A15A9" w14:textId="395F771F" w:rsidR="00ED5429" w:rsidRDefault="00ED5429" w:rsidP="00ED5429">
      <w:pPr>
        <w:pStyle w:val="Odstavecseseznamem"/>
        <w:numPr>
          <w:ilvl w:val="0"/>
          <w:numId w:val="14"/>
        </w:numPr>
        <w:jc w:val="both"/>
        <w:rPr>
          <w:rFonts w:cstheme="minorHAnsi"/>
          <w:sz w:val="24"/>
          <w:szCs w:val="24"/>
        </w:rPr>
      </w:pPr>
      <w:r w:rsidRPr="00ED5429">
        <w:rPr>
          <w:rFonts w:cstheme="minorHAnsi"/>
          <w:sz w:val="24"/>
          <w:szCs w:val="24"/>
        </w:rPr>
        <w:t>Nejsem si vědom/a, že bych se ocitl/a v potenciálním či skutečném střetu zájmů v souvislosti s výběrem a schválením projektů, o které se jedná. Potenciálním střetem zájmů je situace, kdy člen orgánu MAS BV má soukromé zájmy, které jsou takové povahy, že by vznikl střet zájmů. Při skutečném střetu zájmů dochází ke střetu mezi úkoly ve veřejném zájmu a soukromými zájmy člena orgánu MAS, při němž má člen orgánu MAS soukromé zájmy, které by mohly nepatřičně ovlivnit výkon jeho úkolů a povinností v daném orgánu MAS.</w:t>
      </w:r>
    </w:p>
    <w:p w14:paraId="1E69BA41" w14:textId="77777777" w:rsidR="00ED5429" w:rsidRPr="00ED5429" w:rsidRDefault="00ED5429" w:rsidP="00ED5429">
      <w:pPr>
        <w:pStyle w:val="Odstavecseseznamem"/>
        <w:ind w:left="360"/>
        <w:jc w:val="both"/>
        <w:rPr>
          <w:rFonts w:cstheme="minorHAnsi"/>
          <w:sz w:val="10"/>
          <w:szCs w:val="10"/>
        </w:rPr>
      </w:pPr>
    </w:p>
    <w:p w14:paraId="449DEB88" w14:textId="591B08DB" w:rsidR="00ED5429" w:rsidRDefault="00ED5429" w:rsidP="00ED5429">
      <w:pPr>
        <w:pStyle w:val="Odstavecseseznamem"/>
        <w:numPr>
          <w:ilvl w:val="0"/>
          <w:numId w:val="6"/>
        </w:numPr>
        <w:jc w:val="both"/>
        <w:rPr>
          <w:rFonts w:cstheme="minorHAnsi"/>
          <w:sz w:val="24"/>
          <w:szCs w:val="24"/>
        </w:rPr>
      </w:pPr>
      <w:r w:rsidRPr="00ED5429">
        <w:rPr>
          <w:rFonts w:cstheme="minorHAnsi"/>
          <w:sz w:val="24"/>
          <w:szCs w:val="24"/>
        </w:rPr>
        <w:t>V případě jakýchkoli mých pochybností, zda by se mohlo jednat o potenciální střet zájmů, nebo nastane-li okolnost, která by mohla k těmto pochybnostem vést, tímto se zavazuji, že tyto skutečnosti oznámím Kontrolní komisi MAS Brána Vysočiny, a to prostřednictvím vedoucího zaměstnance SCLLD, který oznámení předá Kontrolní komisi k projednání.</w:t>
      </w:r>
    </w:p>
    <w:p w14:paraId="7D2FB111" w14:textId="77777777" w:rsidR="00ED5429" w:rsidRPr="00584E49" w:rsidRDefault="00ED5429" w:rsidP="00ED5429">
      <w:pPr>
        <w:pStyle w:val="Odstavecseseznamem"/>
        <w:ind w:left="360"/>
        <w:jc w:val="both"/>
        <w:rPr>
          <w:rFonts w:cstheme="minorHAnsi"/>
          <w:sz w:val="10"/>
          <w:szCs w:val="10"/>
        </w:rPr>
      </w:pPr>
    </w:p>
    <w:p w14:paraId="7961930D" w14:textId="29A8CE84" w:rsidR="00ED5429" w:rsidRDefault="00ED5429" w:rsidP="00ED5429">
      <w:pPr>
        <w:pStyle w:val="Odstavecseseznamem"/>
        <w:numPr>
          <w:ilvl w:val="0"/>
          <w:numId w:val="6"/>
        </w:numPr>
        <w:jc w:val="both"/>
        <w:rPr>
          <w:rFonts w:cstheme="minorHAnsi"/>
          <w:sz w:val="24"/>
          <w:szCs w:val="24"/>
        </w:rPr>
      </w:pPr>
      <w:r w:rsidRPr="00ED5429">
        <w:rPr>
          <w:rFonts w:cstheme="minorHAnsi"/>
          <w:sz w:val="24"/>
          <w:szCs w:val="24"/>
        </w:rPr>
        <w:t>Všechny záležitosti, které mi budou svěřeny, uchovám v důvěrnosti, zachovám mlčenlivost o osobních údajích a o bezpečnostních opatřeních, jejichž zveřejnění by ohrozilo zabezpečení osobních údajů, dle zákona č. 101/2002 Sb., zákona o ochraně osobních údajů (tj. nezveřejním např. žádné důvěrné informace, které mi budou sděleny, nebo které zjistím). Informace, které mi budou sděleny, nezneužiji. Souhlasím dále s tím, že budu uchovávat v důvěrnosti veškeré informace či dokumenty, které mi budou poskytnuty a tyto informace budou použity výhradně pro účely kontroly a nebudou poskytnuty žádné další osobě. Rovněž souhlasím s tím, že si neponechám kopie žádných písemností, informací, které mi budou poskytnuty.</w:t>
      </w:r>
    </w:p>
    <w:p w14:paraId="4C0762D0" w14:textId="0A95C1DD" w:rsidR="00ED5429" w:rsidRPr="00584E49" w:rsidRDefault="00ED5429" w:rsidP="00ED5429">
      <w:pPr>
        <w:pStyle w:val="Odstavecseseznamem"/>
        <w:ind w:left="360"/>
        <w:jc w:val="both"/>
        <w:rPr>
          <w:rFonts w:cstheme="minorHAnsi"/>
          <w:sz w:val="10"/>
          <w:szCs w:val="10"/>
        </w:rPr>
      </w:pPr>
    </w:p>
    <w:p w14:paraId="6B6D8EDD" w14:textId="07C9B0DF" w:rsidR="00B7429E" w:rsidRPr="00ED5429" w:rsidRDefault="00ED5429" w:rsidP="00ED5429">
      <w:pPr>
        <w:pStyle w:val="Odstavecseseznamem"/>
        <w:numPr>
          <w:ilvl w:val="0"/>
          <w:numId w:val="6"/>
        </w:numPr>
        <w:jc w:val="both"/>
        <w:rPr>
          <w:rFonts w:cstheme="minorHAnsi"/>
          <w:sz w:val="24"/>
          <w:szCs w:val="24"/>
        </w:rPr>
      </w:pPr>
      <w:r w:rsidRPr="00ED5429">
        <w:rPr>
          <w:rFonts w:cstheme="minorHAnsi"/>
          <w:sz w:val="24"/>
          <w:szCs w:val="24"/>
        </w:rPr>
        <w:t>Jsem si vědom/a důsledků, které by plynuly z udělení nepravdivého prohlášení.</w:t>
      </w:r>
    </w:p>
    <w:p w14:paraId="262B7D69" w14:textId="77777777" w:rsidR="00584E49" w:rsidRDefault="00584E49" w:rsidP="002D6E4B">
      <w:pPr>
        <w:jc w:val="both"/>
        <w:rPr>
          <w:rFonts w:cstheme="minorHAnsi"/>
          <w:sz w:val="24"/>
          <w:szCs w:val="24"/>
        </w:rPr>
      </w:pPr>
    </w:p>
    <w:p w14:paraId="70742A8A" w14:textId="2E3AF090" w:rsidR="003B5A2E" w:rsidRDefault="003B5A2E" w:rsidP="002D6E4B">
      <w:pPr>
        <w:jc w:val="both"/>
        <w:rPr>
          <w:rFonts w:cstheme="minorHAnsi"/>
          <w:sz w:val="24"/>
          <w:szCs w:val="24"/>
        </w:rPr>
      </w:pPr>
      <w:r w:rsidRPr="00B66F25">
        <w:rPr>
          <w:rFonts w:cstheme="minorHAnsi"/>
          <w:sz w:val="24"/>
          <w:szCs w:val="24"/>
        </w:rPr>
        <w:t>Datum</w:t>
      </w:r>
    </w:p>
    <w:p w14:paraId="56C06EAF" w14:textId="3830AEB5" w:rsidR="00ED5429" w:rsidRPr="00B66F25" w:rsidRDefault="003B5A2E" w:rsidP="00ED5429">
      <w:pPr>
        <w:jc w:val="both"/>
        <w:rPr>
          <w:rFonts w:cstheme="minorHAnsi"/>
          <w:sz w:val="24"/>
          <w:szCs w:val="24"/>
        </w:rPr>
      </w:pPr>
      <w:r w:rsidRPr="00B66F25">
        <w:rPr>
          <w:rFonts w:cstheme="minorHAnsi"/>
          <w:sz w:val="24"/>
          <w:szCs w:val="24"/>
        </w:rPr>
        <w:t>Podpis</w:t>
      </w:r>
    </w:p>
    <w:p w14:paraId="62792A96" w14:textId="2C195F65" w:rsidR="00DB671D" w:rsidRDefault="00584E49" w:rsidP="002D6E4B">
      <w:pPr>
        <w:jc w:val="both"/>
        <w:rPr>
          <w:rFonts w:cstheme="minorHAnsi"/>
          <w:sz w:val="24"/>
          <w:szCs w:val="24"/>
        </w:rPr>
      </w:pPr>
      <w:r>
        <w:rPr>
          <w:rFonts w:cstheme="minorHAnsi"/>
          <w:sz w:val="24"/>
          <w:szCs w:val="24"/>
        </w:rPr>
        <w:t>Příloha č. 3</w:t>
      </w:r>
    </w:p>
    <w:p w14:paraId="52D71D97" w14:textId="77777777" w:rsidR="00716131" w:rsidRPr="00716131" w:rsidRDefault="00716131" w:rsidP="00716131">
      <w:pPr>
        <w:jc w:val="center"/>
        <w:rPr>
          <w:rFonts w:cstheme="minorHAnsi"/>
          <w:b/>
          <w:bCs/>
          <w:sz w:val="24"/>
          <w:szCs w:val="24"/>
        </w:rPr>
      </w:pPr>
      <w:r w:rsidRPr="00716131">
        <w:rPr>
          <w:rFonts w:cstheme="minorHAnsi"/>
          <w:b/>
          <w:bCs/>
          <w:sz w:val="24"/>
          <w:szCs w:val="24"/>
        </w:rPr>
        <w:t>Jednotný formulář pro vyřizování žádosti o přezkum</w:t>
      </w:r>
    </w:p>
    <w:p w14:paraId="21970EA3"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Registrační číslo Žádosti o dotaci*:</w:t>
      </w:r>
    </w:p>
    <w:p w14:paraId="3B194274"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Název projektu*:</w:t>
      </w:r>
    </w:p>
    <w:p w14:paraId="531741AB" w14:textId="77777777" w:rsidR="00716131" w:rsidRPr="00716131" w:rsidRDefault="00716131" w:rsidP="00716131">
      <w:pPr>
        <w:jc w:val="center"/>
        <w:rPr>
          <w:rFonts w:cstheme="minorHAnsi"/>
          <w:sz w:val="24"/>
          <w:szCs w:val="24"/>
        </w:rPr>
      </w:pPr>
      <w:r w:rsidRPr="00716131">
        <w:rPr>
          <w:rFonts w:cstheme="minorHAnsi"/>
          <w:sz w:val="24"/>
          <w:szCs w:val="24"/>
        </w:rPr>
        <w:t>KONTAKTNÍ ÚDAJE ŽADATELE – FYZICKÁ</w:t>
      </w:r>
    </w:p>
    <w:p w14:paraId="3E3F1BAE"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Jméno*:</w:t>
      </w:r>
    </w:p>
    <w:p w14:paraId="1615C4E5"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Příjmení*:</w:t>
      </w:r>
    </w:p>
    <w:p w14:paraId="5C2F4122"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OSOBA Bydliště (název a číslo ulice, město, PSČ):</w:t>
      </w:r>
    </w:p>
    <w:p w14:paraId="1BE29B2E"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Email:</w:t>
      </w:r>
    </w:p>
    <w:p w14:paraId="5F6807C7"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Telefon:</w:t>
      </w:r>
    </w:p>
    <w:p w14:paraId="34FF55DB" w14:textId="77777777" w:rsidR="00716131" w:rsidRPr="00716131" w:rsidRDefault="00716131" w:rsidP="00716131">
      <w:pPr>
        <w:jc w:val="center"/>
        <w:rPr>
          <w:rFonts w:cstheme="minorHAnsi"/>
          <w:sz w:val="24"/>
          <w:szCs w:val="24"/>
        </w:rPr>
      </w:pPr>
      <w:r w:rsidRPr="00716131">
        <w:rPr>
          <w:rFonts w:cstheme="minorHAnsi"/>
          <w:sz w:val="24"/>
          <w:szCs w:val="24"/>
        </w:rPr>
        <w:t>KONTAKTNÍ ÚDAJE ŽADATELE – PRÁVNICKÁ OSOBA</w:t>
      </w:r>
    </w:p>
    <w:p w14:paraId="428D7000"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Obchodní firma nebo název*:</w:t>
      </w:r>
    </w:p>
    <w:p w14:paraId="470E87BE"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Sídlo (název a číslo ulice, město, PSČ):</w:t>
      </w:r>
    </w:p>
    <w:p w14:paraId="137A5267"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Identifikační číslo*:</w:t>
      </w:r>
    </w:p>
    <w:p w14:paraId="56B7ECBE"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Email:</w:t>
      </w:r>
    </w:p>
    <w:p w14:paraId="69021F1F"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Telefon:</w:t>
      </w:r>
    </w:p>
    <w:p w14:paraId="1170C9E5" w14:textId="77777777" w:rsidR="00716131" w:rsidRPr="00716131" w:rsidRDefault="00716131" w:rsidP="0071613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Povinná položka*</w:t>
      </w:r>
    </w:p>
    <w:p w14:paraId="2EFE23AB" w14:textId="77777777" w:rsidR="00716131" w:rsidRPr="00716131" w:rsidRDefault="00716131" w:rsidP="00716131">
      <w:pPr>
        <w:jc w:val="center"/>
        <w:rPr>
          <w:rFonts w:cstheme="minorHAnsi"/>
          <w:sz w:val="24"/>
          <w:szCs w:val="24"/>
        </w:rPr>
      </w:pPr>
      <w:r w:rsidRPr="00716131">
        <w:rPr>
          <w:rFonts w:cstheme="minorHAnsi"/>
          <w:sz w:val="24"/>
          <w:szCs w:val="24"/>
        </w:rPr>
        <w:t>ŽÁDOST O PŘEZKUM</w:t>
      </w:r>
    </w:p>
    <w:p w14:paraId="66AB29EA" w14:textId="77777777" w:rsidR="00716131" w:rsidRPr="00716131" w:rsidRDefault="00716131" w:rsidP="00D12A2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Předmět (vůči jaké části hodnocení vznáší žadatel připomínky)*:</w:t>
      </w:r>
    </w:p>
    <w:p w14:paraId="4F73EB32" w14:textId="77777777" w:rsidR="00716131" w:rsidRPr="00716131" w:rsidRDefault="00716131" w:rsidP="00D12A2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Popis žádosti o přezkum (podrobné znění žádosti a jednotlivých připomínek včetně odůvodnění, identifikace žádosti o podporu a identifikace kritérií, kterých se žádost o přezkum týká)*:</w:t>
      </w:r>
    </w:p>
    <w:p w14:paraId="2D12BA4D" w14:textId="77777777" w:rsidR="00716131" w:rsidRPr="00716131" w:rsidRDefault="00716131" w:rsidP="00D12A2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Přílohy:</w:t>
      </w:r>
    </w:p>
    <w:p w14:paraId="4281ED58" w14:textId="77777777" w:rsidR="00716131" w:rsidRPr="00716131" w:rsidRDefault="00716131" w:rsidP="00D12A2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Návrh žadatele (jaký výsledek od podání žádosti o přezkum žadatel očekává):</w:t>
      </w:r>
    </w:p>
    <w:p w14:paraId="0D7B2CDA" w14:textId="77777777" w:rsidR="00716131" w:rsidRPr="00716131" w:rsidRDefault="00716131" w:rsidP="00D12A2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Datum*:</w:t>
      </w:r>
    </w:p>
    <w:p w14:paraId="49745F8B" w14:textId="77777777" w:rsidR="00716131" w:rsidRPr="00716131" w:rsidRDefault="00716131" w:rsidP="00D12A2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theme="minorHAnsi"/>
          <w:sz w:val="24"/>
          <w:szCs w:val="24"/>
        </w:rPr>
      </w:pPr>
      <w:r w:rsidRPr="00716131">
        <w:rPr>
          <w:rFonts w:cstheme="minorHAnsi"/>
          <w:sz w:val="24"/>
          <w:szCs w:val="24"/>
        </w:rPr>
        <w:t>Podpis*:</w:t>
      </w:r>
    </w:p>
    <w:p w14:paraId="646D8346" w14:textId="108221C1" w:rsidR="00584E49" w:rsidRPr="00B66F25" w:rsidRDefault="00716131" w:rsidP="00716131">
      <w:pPr>
        <w:jc w:val="both"/>
        <w:rPr>
          <w:rFonts w:cstheme="minorHAnsi"/>
          <w:sz w:val="24"/>
          <w:szCs w:val="24"/>
        </w:rPr>
      </w:pPr>
      <w:r w:rsidRPr="00716131">
        <w:rPr>
          <w:rFonts w:cstheme="minorHAnsi"/>
          <w:sz w:val="24"/>
          <w:szCs w:val="24"/>
        </w:rPr>
        <w:t>Povinná položka*</w:t>
      </w:r>
    </w:p>
    <w:sectPr w:rsidR="00584E49" w:rsidRPr="00B66F25" w:rsidSect="00896E58">
      <w:headerReference w:type="default" r:id="rId10"/>
      <w:footerReference w:type="default" r:id="rId11"/>
      <w:pgSz w:w="11906" w:h="16838"/>
      <w:pgMar w:top="2268" w:right="1274" w:bottom="1417"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B184C" w14:textId="77777777" w:rsidR="00C443D6" w:rsidRDefault="00C443D6" w:rsidP="00CB5B90">
      <w:pPr>
        <w:spacing w:after="0" w:line="240" w:lineRule="auto"/>
      </w:pPr>
      <w:r>
        <w:separator/>
      </w:r>
    </w:p>
  </w:endnote>
  <w:endnote w:type="continuationSeparator" w:id="0">
    <w:p w14:paraId="6CDA7C57" w14:textId="77777777" w:rsidR="00C443D6" w:rsidRDefault="00C443D6" w:rsidP="00CB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725680"/>
      <w:docPartObj>
        <w:docPartGallery w:val="Page Numbers (Bottom of Page)"/>
        <w:docPartUnique/>
      </w:docPartObj>
    </w:sdtPr>
    <w:sdtEndPr/>
    <w:sdtContent>
      <w:p w14:paraId="3645E840" w14:textId="1CB6924F" w:rsidR="00DE497E" w:rsidRDefault="00DE497E">
        <w:pPr>
          <w:pStyle w:val="Zpat"/>
          <w:jc w:val="right"/>
        </w:pPr>
        <w:r>
          <w:fldChar w:fldCharType="begin"/>
        </w:r>
        <w:r>
          <w:instrText>PAGE   \* MERGEFORMAT</w:instrText>
        </w:r>
        <w:r>
          <w:fldChar w:fldCharType="separate"/>
        </w:r>
        <w:r w:rsidR="005F0C69">
          <w:rPr>
            <w:noProof/>
          </w:rPr>
          <w:t>15</w:t>
        </w:r>
        <w:r>
          <w:fldChar w:fldCharType="end"/>
        </w:r>
      </w:p>
    </w:sdtContent>
  </w:sdt>
  <w:p w14:paraId="4105EB46" w14:textId="77777777" w:rsidR="00DE497E" w:rsidRDefault="00DE49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20CDD" w14:textId="77777777" w:rsidR="00C443D6" w:rsidRDefault="00C443D6" w:rsidP="00CB5B90">
      <w:pPr>
        <w:spacing w:after="0" w:line="240" w:lineRule="auto"/>
      </w:pPr>
      <w:r>
        <w:separator/>
      </w:r>
    </w:p>
  </w:footnote>
  <w:footnote w:type="continuationSeparator" w:id="0">
    <w:p w14:paraId="2BDF794C" w14:textId="77777777" w:rsidR="00C443D6" w:rsidRDefault="00C443D6" w:rsidP="00CB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A194" w14:textId="365B7B92" w:rsidR="00CB5B90" w:rsidRDefault="00896E58">
    <w:pPr>
      <w:pStyle w:val="Zhlav"/>
    </w:pPr>
    <w:r>
      <w:t xml:space="preserve">             </w:t>
    </w:r>
    <w:r w:rsidR="00CB5B90">
      <w:rPr>
        <w:noProof/>
        <w:lang w:eastAsia="cs-CZ"/>
      </w:rPr>
      <w:drawing>
        <wp:inline distT="0" distB="0" distL="0" distR="0" wp14:anchorId="07F6EEBF" wp14:editId="1888C4F3">
          <wp:extent cx="1978429" cy="519545"/>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978429" cy="519545"/>
                  </a:xfrm>
                  <a:prstGeom prst="rect">
                    <a:avLst/>
                  </a:prstGeom>
                </pic:spPr>
              </pic:pic>
            </a:graphicData>
          </a:graphic>
        </wp:inline>
      </w:drawing>
    </w:r>
    <w:r w:rsidR="00CB5B90">
      <w:t xml:space="preserve">     </w:t>
    </w:r>
    <w:r w:rsidR="006828E3">
      <w:rPr>
        <w:noProof/>
        <w:lang w:eastAsia="cs-CZ"/>
      </w:rPr>
      <w:drawing>
        <wp:inline distT="0" distB="0" distL="0" distR="0" wp14:anchorId="64BA5E22" wp14:editId="4A4C6EBB">
          <wp:extent cx="761858" cy="487589"/>
          <wp:effectExtent l="0" t="0" r="635"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Obrázek 44"/>
                  <pic:cNvPicPr/>
                </pic:nvPicPr>
                <pic:blipFill>
                  <a:blip r:embed="rId2">
                    <a:extLst>
                      <a:ext uri="{28A0092B-C50C-407E-A947-70E740481C1C}">
                        <a14:useLocalDpi xmlns:a14="http://schemas.microsoft.com/office/drawing/2010/main" val="0"/>
                      </a:ext>
                    </a:extLst>
                  </a:blip>
                  <a:stretch>
                    <a:fillRect/>
                  </a:stretch>
                </pic:blipFill>
                <pic:spPr>
                  <a:xfrm>
                    <a:off x="0" y="0"/>
                    <a:ext cx="780246" cy="499357"/>
                  </a:xfrm>
                  <a:prstGeom prst="rect">
                    <a:avLst/>
                  </a:prstGeom>
                </pic:spPr>
              </pic:pic>
            </a:graphicData>
          </a:graphic>
        </wp:inline>
      </w:drawing>
    </w:r>
    <w:r w:rsidR="00CB5B90">
      <w:t xml:space="preserve">           </w:t>
    </w:r>
    <w:r w:rsidR="00CB5B90">
      <w:rPr>
        <w:noProof/>
        <w:lang w:eastAsia="cs-CZ"/>
      </w:rPr>
      <w:drawing>
        <wp:inline distT="0" distB="0" distL="0" distR="0" wp14:anchorId="327EBAED" wp14:editId="6D5FA58D">
          <wp:extent cx="1486535" cy="607660"/>
          <wp:effectExtent l="0" t="0" r="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3">
                    <a:extLst>
                      <a:ext uri="{28A0092B-C50C-407E-A947-70E740481C1C}">
                        <a14:useLocalDpi xmlns:a14="http://schemas.microsoft.com/office/drawing/2010/main" val="0"/>
                      </a:ext>
                    </a:extLst>
                  </a:blip>
                  <a:stretch>
                    <a:fillRect/>
                  </a:stretch>
                </pic:blipFill>
                <pic:spPr>
                  <a:xfrm>
                    <a:off x="0" y="0"/>
                    <a:ext cx="1542467" cy="6305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F7002"/>
    <w:multiLevelType w:val="hybridMultilevel"/>
    <w:tmpl w:val="AAC6E084"/>
    <w:lvl w:ilvl="0" w:tplc="60E4746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136B7C"/>
    <w:multiLevelType w:val="hybridMultilevel"/>
    <w:tmpl w:val="747AD6DE"/>
    <w:lvl w:ilvl="0" w:tplc="60E4746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B4260FB"/>
    <w:multiLevelType w:val="hybridMultilevel"/>
    <w:tmpl w:val="7F929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D6C26"/>
    <w:multiLevelType w:val="hybridMultilevel"/>
    <w:tmpl w:val="59DEF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EF6B4F"/>
    <w:multiLevelType w:val="hybridMultilevel"/>
    <w:tmpl w:val="2B54BC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0564B7A"/>
    <w:multiLevelType w:val="hybridMultilevel"/>
    <w:tmpl w:val="73A2A18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0EB0E6E"/>
    <w:multiLevelType w:val="hybridMultilevel"/>
    <w:tmpl w:val="83802E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3C6E0FE9"/>
    <w:multiLevelType w:val="hybridMultilevel"/>
    <w:tmpl w:val="2F1A72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5256959"/>
    <w:multiLevelType w:val="hybridMultilevel"/>
    <w:tmpl w:val="B4A228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5474D35"/>
    <w:multiLevelType w:val="hybridMultilevel"/>
    <w:tmpl w:val="763AFFF6"/>
    <w:lvl w:ilvl="0" w:tplc="60E47462">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619E43B5"/>
    <w:multiLevelType w:val="hybridMultilevel"/>
    <w:tmpl w:val="7310A8E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2FF153C"/>
    <w:multiLevelType w:val="hybridMultilevel"/>
    <w:tmpl w:val="B73E7128"/>
    <w:lvl w:ilvl="0" w:tplc="60E47462">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54E2A62"/>
    <w:multiLevelType w:val="hybridMultilevel"/>
    <w:tmpl w:val="3B4419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6A5174F"/>
    <w:multiLevelType w:val="hybridMultilevel"/>
    <w:tmpl w:val="BFB65CE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451149F"/>
    <w:multiLevelType w:val="hybridMultilevel"/>
    <w:tmpl w:val="B420C5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4DE419E"/>
    <w:multiLevelType w:val="hybridMultilevel"/>
    <w:tmpl w:val="3926C3C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93650B4"/>
    <w:multiLevelType w:val="hybridMultilevel"/>
    <w:tmpl w:val="9C26C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3967905">
    <w:abstractNumId w:val="3"/>
  </w:num>
  <w:num w:numId="2" w16cid:durableId="2046245602">
    <w:abstractNumId w:val="15"/>
  </w:num>
  <w:num w:numId="3" w16cid:durableId="373968000">
    <w:abstractNumId w:val="2"/>
  </w:num>
  <w:num w:numId="4" w16cid:durableId="979382906">
    <w:abstractNumId w:val="5"/>
  </w:num>
  <w:num w:numId="5" w16cid:durableId="11684637">
    <w:abstractNumId w:val="14"/>
  </w:num>
  <w:num w:numId="6" w16cid:durableId="1196507910">
    <w:abstractNumId w:val="7"/>
  </w:num>
  <w:num w:numId="7" w16cid:durableId="980037721">
    <w:abstractNumId w:val="4"/>
  </w:num>
  <w:num w:numId="8" w16cid:durableId="139033863">
    <w:abstractNumId w:val="16"/>
  </w:num>
  <w:num w:numId="9" w16cid:durableId="569191586">
    <w:abstractNumId w:val="9"/>
  </w:num>
  <w:num w:numId="10" w16cid:durableId="580524040">
    <w:abstractNumId w:val="0"/>
  </w:num>
  <w:num w:numId="11" w16cid:durableId="81994761">
    <w:abstractNumId w:val="13"/>
  </w:num>
  <w:num w:numId="12" w16cid:durableId="112989663">
    <w:abstractNumId w:val="8"/>
  </w:num>
  <w:num w:numId="13" w16cid:durableId="183832890">
    <w:abstractNumId w:val="11"/>
  </w:num>
  <w:num w:numId="14" w16cid:durableId="2029090388">
    <w:abstractNumId w:val="1"/>
  </w:num>
  <w:num w:numId="15" w16cid:durableId="1945916835">
    <w:abstractNumId w:val="10"/>
  </w:num>
  <w:num w:numId="16" w16cid:durableId="743530497">
    <w:abstractNumId w:val="6"/>
  </w:num>
  <w:num w:numId="17" w16cid:durableId="8139119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A2E"/>
    <w:rsid w:val="00010AF4"/>
    <w:rsid w:val="000205BB"/>
    <w:rsid w:val="00042F3B"/>
    <w:rsid w:val="00047565"/>
    <w:rsid w:val="00051268"/>
    <w:rsid w:val="00083CFC"/>
    <w:rsid w:val="00084353"/>
    <w:rsid w:val="00092D46"/>
    <w:rsid w:val="000B44B7"/>
    <w:rsid w:val="000E5227"/>
    <w:rsid w:val="000E5953"/>
    <w:rsid w:val="00113F11"/>
    <w:rsid w:val="00135721"/>
    <w:rsid w:val="00136A63"/>
    <w:rsid w:val="001472B2"/>
    <w:rsid w:val="001506D6"/>
    <w:rsid w:val="001567A6"/>
    <w:rsid w:val="001577B9"/>
    <w:rsid w:val="00160604"/>
    <w:rsid w:val="00185CFB"/>
    <w:rsid w:val="0018725D"/>
    <w:rsid w:val="00196770"/>
    <w:rsid w:val="001A2BFF"/>
    <w:rsid w:val="001B2468"/>
    <w:rsid w:val="001D11FC"/>
    <w:rsid w:val="001D5449"/>
    <w:rsid w:val="001E2228"/>
    <w:rsid w:val="001F15C9"/>
    <w:rsid w:val="00210F48"/>
    <w:rsid w:val="00217A64"/>
    <w:rsid w:val="0022009E"/>
    <w:rsid w:val="00230E81"/>
    <w:rsid w:val="002351A9"/>
    <w:rsid w:val="00237191"/>
    <w:rsid w:val="00252CCA"/>
    <w:rsid w:val="0025429B"/>
    <w:rsid w:val="00255A82"/>
    <w:rsid w:val="0026797D"/>
    <w:rsid w:val="002720B8"/>
    <w:rsid w:val="002A77D0"/>
    <w:rsid w:val="002C4E20"/>
    <w:rsid w:val="002D6E4B"/>
    <w:rsid w:val="002D78B6"/>
    <w:rsid w:val="002F226F"/>
    <w:rsid w:val="002F5F5A"/>
    <w:rsid w:val="00302512"/>
    <w:rsid w:val="00304CE4"/>
    <w:rsid w:val="00352188"/>
    <w:rsid w:val="00357213"/>
    <w:rsid w:val="00357C65"/>
    <w:rsid w:val="0036025C"/>
    <w:rsid w:val="00362478"/>
    <w:rsid w:val="003756AD"/>
    <w:rsid w:val="00382624"/>
    <w:rsid w:val="003840BF"/>
    <w:rsid w:val="00386768"/>
    <w:rsid w:val="003978BE"/>
    <w:rsid w:val="003B0A97"/>
    <w:rsid w:val="003B5A2E"/>
    <w:rsid w:val="003E0A03"/>
    <w:rsid w:val="003E2189"/>
    <w:rsid w:val="003F48F7"/>
    <w:rsid w:val="003F7B7F"/>
    <w:rsid w:val="0040473E"/>
    <w:rsid w:val="0042285B"/>
    <w:rsid w:val="004232BC"/>
    <w:rsid w:val="0043431A"/>
    <w:rsid w:val="00436657"/>
    <w:rsid w:val="0044775D"/>
    <w:rsid w:val="00450055"/>
    <w:rsid w:val="0046355B"/>
    <w:rsid w:val="004818E9"/>
    <w:rsid w:val="00493ED9"/>
    <w:rsid w:val="004A1A22"/>
    <w:rsid w:val="004C03FA"/>
    <w:rsid w:val="004D0001"/>
    <w:rsid w:val="004D6C60"/>
    <w:rsid w:val="004F6FD5"/>
    <w:rsid w:val="005012F1"/>
    <w:rsid w:val="00502C7E"/>
    <w:rsid w:val="005147A5"/>
    <w:rsid w:val="00520558"/>
    <w:rsid w:val="005567A7"/>
    <w:rsid w:val="00564FF7"/>
    <w:rsid w:val="00584E49"/>
    <w:rsid w:val="005862A6"/>
    <w:rsid w:val="005906CE"/>
    <w:rsid w:val="005A0445"/>
    <w:rsid w:val="005B4440"/>
    <w:rsid w:val="005B5797"/>
    <w:rsid w:val="005C7A0F"/>
    <w:rsid w:val="005D4422"/>
    <w:rsid w:val="005E4F4D"/>
    <w:rsid w:val="005F0C69"/>
    <w:rsid w:val="005F1257"/>
    <w:rsid w:val="005F32A9"/>
    <w:rsid w:val="005F364A"/>
    <w:rsid w:val="00615111"/>
    <w:rsid w:val="00625F41"/>
    <w:rsid w:val="006405DF"/>
    <w:rsid w:val="0064613D"/>
    <w:rsid w:val="00646F67"/>
    <w:rsid w:val="00652F76"/>
    <w:rsid w:val="006662E4"/>
    <w:rsid w:val="006824EC"/>
    <w:rsid w:val="006828E3"/>
    <w:rsid w:val="00690706"/>
    <w:rsid w:val="006B27AD"/>
    <w:rsid w:val="006C3DD6"/>
    <w:rsid w:val="006C41F1"/>
    <w:rsid w:val="006D26FA"/>
    <w:rsid w:val="006E3C77"/>
    <w:rsid w:val="006E790A"/>
    <w:rsid w:val="006F4586"/>
    <w:rsid w:val="00705F18"/>
    <w:rsid w:val="007060FA"/>
    <w:rsid w:val="007101B7"/>
    <w:rsid w:val="00716131"/>
    <w:rsid w:val="00720DC7"/>
    <w:rsid w:val="00745B72"/>
    <w:rsid w:val="00750FFC"/>
    <w:rsid w:val="0075344E"/>
    <w:rsid w:val="00754EAA"/>
    <w:rsid w:val="00765ACA"/>
    <w:rsid w:val="00790F67"/>
    <w:rsid w:val="00794B35"/>
    <w:rsid w:val="007A4153"/>
    <w:rsid w:val="007B70EB"/>
    <w:rsid w:val="007C5412"/>
    <w:rsid w:val="007C6290"/>
    <w:rsid w:val="007D5591"/>
    <w:rsid w:val="007E0B26"/>
    <w:rsid w:val="007F04B6"/>
    <w:rsid w:val="007F7630"/>
    <w:rsid w:val="00821AD6"/>
    <w:rsid w:val="00845B83"/>
    <w:rsid w:val="00851897"/>
    <w:rsid w:val="00853C22"/>
    <w:rsid w:val="00857DF9"/>
    <w:rsid w:val="00862A14"/>
    <w:rsid w:val="00872A2E"/>
    <w:rsid w:val="00885583"/>
    <w:rsid w:val="0089063F"/>
    <w:rsid w:val="0089279F"/>
    <w:rsid w:val="00896E58"/>
    <w:rsid w:val="008B3CE0"/>
    <w:rsid w:val="008D7FB6"/>
    <w:rsid w:val="008E51DC"/>
    <w:rsid w:val="008F0639"/>
    <w:rsid w:val="00902702"/>
    <w:rsid w:val="0090408E"/>
    <w:rsid w:val="00906D63"/>
    <w:rsid w:val="0091081A"/>
    <w:rsid w:val="009151CD"/>
    <w:rsid w:val="00932822"/>
    <w:rsid w:val="0094213A"/>
    <w:rsid w:val="009603BA"/>
    <w:rsid w:val="00971040"/>
    <w:rsid w:val="00977F6A"/>
    <w:rsid w:val="0098082D"/>
    <w:rsid w:val="009860DE"/>
    <w:rsid w:val="009961C3"/>
    <w:rsid w:val="009A1E36"/>
    <w:rsid w:val="009B3AAD"/>
    <w:rsid w:val="009C0DD7"/>
    <w:rsid w:val="009C2821"/>
    <w:rsid w:val="009D44CF"/>
    <w:rsid w:val="009E26C2"/>
    <w:rsid w:val="009F03C6"/>
    <w:rsid w:val="00A077A6"/>
    <w:rsid w:val="00A12164"/>
    <w:rsid w:val="00A14545"/>
    <w:rsid w:val="00A15A74"/>
    <w:rsid w:val="00A445AC"/>
    <w:rsid w:val="00A5003D"/>
    <w:rsid w:val="00A5108F"/>
    <w:rsid w:val="00A66026"/>
    <w:rsid w:val="00A758F6"/>
    <w:rsid w:val="00A84DB4"/>
    <w:rsid w:val="00A87A26"/>
    <w:rsid w:val="00A94D5B"/>
    <w:rsid w:val="00AA07A9"/>
    <w:rsid w:val="00AB4CDC"/>
    <w:rsid w:val="00AC0BE5"/>
    <w:rsid w:val="00AC4C63"/>
    <w:rsid w:val="00AC66FA"/>
    <w:rsid w:val="00AC6A0B"/>
    <w:rsid w:val="00AE2C5D"/>
    <w:rsid w:val="00AF60E1"/>
    <w:rsid w:val="00AF65FF"/>
    <w:rsid w:val="00AF770B"/>
    <w:rsid w:val="00B17D7A"/>
    <w:rsid w:val="00B376B3"/>
    <w:rsid w:val="00B4589B"/>
    <w:rsid w:val="00B507BD"/>
    <w:rsid w:val="00B50BD7"/>
    <w:rsid w:val="00B64025"/>
    <w:rsid w:val="00B66F25"/>
    <w:rsid w:val="00B7429E"/>
    <w:rsid w:val="00B74DC1"/>
    <w:rsid w:val="00B84486"/>
    <w:rsid w:val="00BB3A8A"/>
    <w:rsid w:val="00BC436D"/>
    <w:rsid w:val="00BF08FD"/>
    <w:rsid w:val="00C026C5"/>
    <w:rsid w:val="00C212C3"/>
    <w:rsid w:val="00C443D6"/>
    <w:rsid w:val="00C53CF3"/>
    <w:rsid w:val="00C619FB"/>
    <w:rsid w:val="00C66654"/>
    <w:rsid w:val="00C77A20"/>
    <w:rsid w:val="00C95B15"/>
    <w:rsid w:val="00CA4A48"/>
    <w:rsid w:val="00CB5B90"/>
    <w:rsid w:val="00CD42B0"/>
    <w:rsid w:val="00D06038"/>
    <w:rsid w:val="00D1253A"/>
    <w:rsid w:val="00D12A21"/>
    <w:rsid w:val="00D12CE2"/>
    <w:rsid w:val="00D4105E"/>
    <w:rsid w:val="00D54792"/>
    <w:rsid w:val="00D67149"/>
    <w:rsid w:val="00D81CBF"/>
    <w:rsid w:val="00D87789"/>
    <w:rsid w:val="00D9363D"/>
    <w:rsid w:val="00DA0016"/>
    <w:rsid w:val="00DA3FF1"/>
    <w:rsid w:val="00DB68C2"/>
    <w:rsid w:val="00DD0D8A"/>
    <w:rsid w:val="00DD38EA"/>
    <w:rsid w:val="00DE042D"/>
    <w:rsid w:val="00DE3484"/>
    <w:rsid w:val="00DE497E"/>
    <w:rsid w:val="00DF2919"/>
    <w:rsid w:val="00DF3980"/>
    <w:rsid w:val="00DF609B"/>
    <w:rsid w:val="00E00BAD"/>
    <w:rsid w:val="00E200C6"/>
    <w:rsid w:val="00E541C0"/>
    <w:rsid w:val="00E661AD"/>
    <w:rsid w:val="00EB0AC4"/>
    <w:rsid w:val="00EB7832"/>
    <w:rsid w:val="00ED5429"/>
    <w:rsid w:val="00ED5C08"/>
    <w:rsid w:val="00EF0622"/>
    <w:rsid w:val="00EF1018"/>
    <w:rsid w:val="00EF7CF7"/>
    <w:rsid w:val="00F12170"/>
    <w:rsid w:val="00F169ED"/>
    <w:rsid w:val="00F30B42"/>
    <w:rsid w:val="00F318EB"/>
    <w:rsid w:val="00F40C54"/>
    <w:rsid w:val="00F426D0"/>
    <w:rsid w:val="00F66918"/>
    <w:rsid w:val="00F90B28"/>
    <w:rsid w:val="00FB3A10"/>
    <w:rsid w:val="00FB77BB"/>
    <w:rsid w:val="00FC0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F0A8A"/>
  <w15:chartTrackingRefBased/>
  <w15:docId w15:val="{33B8C4CB-C61B-46CF-B9A3-3F360B3BF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12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12A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D12A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D12A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Odstavec cíl se seznamem,Odstavec se seznamem1,Nad,List Paragraph,Odstavec se seznamem5,Vlckova_odstavec_se_seznamem"/>
    <w:basedOn w:val="Normln"/>
    <w:link w:val="OdstavecseseznamemChar"/>
    <w:uiPriority w:val="1"/>
    <w:qFormat/>
    <w:rsid w:val="009C0DD7"/>
    <w:pPr>
      <w:ind w:left="720"/>
      <w:contextualSpacing/>
    </w:pPr>
  </w:style>
  <w:style w:type="character" w:styleId="Hypertextovodkaz">
    <w:name w:val="Hyperlink"/>
    <w:basedOn w:val="Standardnpsmoodstavce"/>
    <w:uiPriority w:val="99"/>
    <w:unhideWhenUsed/>
    <w:rsid w:val="00D81CBF"/>
    <w:rPr>
      <w:color w:val="0563C1" w:themeColor="hyperlink"/>
      <w:u w:val="single"/>
    </w:rPr>
  </w:style>
  <w:style w:type="character" w:customStyle="1" w:styleId="Nevyeenzmnka1">
    <w:name w:val="Nevyřešená zmínka1"/>
    <w:basedOn w:val="Standardnpsmoodstavce"/>
    <w:uiPriority w:val="99"/>
    <w:semiHidden/>
    <w:unhideWhenUsed/>
    <w:rsid w:val="00D81CBF"/>
    <w:rPr>
      <w:color w:val="605E5C"/>
      <w:shd w:val="clear" w:color="auto" w:fill="E1DFDD"/>
    </w:rPr>
  </w:style>
  <w:style w:type="paragraph" w:styleId="Zhlav">
    <w:name w:val="header"/>
    <w:basedOn w:val="Normln"/>
    <w:link w:val="ZhlavChar"/>
    <w:uiPriority w:val="99"/>
    <w:unhideWhenUsed/>
    <w:rsid w:val="00CB5B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B5B90"/>
  </w:style>
  <w:style w:type="paragraph" w:styleId="Zpat">
    <w:name w:val="footer"/>
    <w:basedOn w:val="Normln"/>
    <w:link w:val="ZpatChar"/>
    <w:uiPriority w:val="99"/>
    <w:unhideWhenUsed/>
    <w:rsid w:val="00CB5B90"/>
    <w:pPr>
      <w:tabs>
        <w:tab w:val="center" w:pos="4536"/>
        <w:tab w:val="right" w:pos="9072"/>
      </w:tabs>
      <w:spacing w:after="0" w:line="240" w:lineRule="auto"/>
    </w:pPr>
  </w:style>
  <w:style w:type="character" w:customStyle="1" w:styleId="ZpatChar">
    <w:name w:val="Zápatí Char"/>
    <w:basedOn w:val="Standardnpsmoodstavce"/>
    <w:link w:val="Zpat"/>
    <w:uiPriority w:val="99"/>
    <w:rsid w:val="00CB5B90"/>
  </w:style>
  <w:style w:type="character" w:customStyle="1" w:styleId="Nadpis1Char">
    <w:name w:val="Nadpis 1 Char"/>
    <w:basedOn w:val="Standardnpsmoodstavce"/>
    <w:link w:val="Nadpis1"/>
    <w:uiPriority w:val="9"/>
    <w:rsid w:val="00D12A21"/>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D12A21"/>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D12A21"/>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D12A21"/>
    <w:rPr>
      <w:rFonts w:asciiTheme="majorHAnsi" w:eastAsiaTheme="majorEastAsia" w:hAnsiTheme="majorHAnsi" w:cstheme="majorBidi"/>
      <w:i/>
      <w:iCs/>
      <w:color w:val="2E74B5" w:themeColor="accent1" w:themeShade="BF"/>
    </w:rPr>
  </w:style>
  <w:style w:type="paragraph" w:styleId="Nadpisobsahu">
    <w:name w:val="TOC Heading"/>
    <w:basedOn w:val="Nadpis1"/>
    <w:next w:val="Normln"/>
    <w:uiPriority w:val="39"/>
    <w:unhideWhenUsed/>
    <w:qFormat/>
    <w:rsid w:val="00DE497E"/>
    <w:pPr>
      <w:outlineLvl w:val="9"/>
    </w:pPr>
    <w:rPr>
      <w:lang w:eastAsia="cs-CZ"/>
    </w:rPr>
  </w:style>
  <w:style w:type="paragraph" w:styleId="Obsah1">
    <w:name w:val="toc 1"/>
    <w:basedOn w:val="Normln"/>
    <w:next w:val="Normln"/>
    <w:autoRedefine/>
    <w:uiPriority w:val="39"/>
    <w:unhideWhenUsed/>
    <w:rsid w:val="00DE497E"/>
    <w:pPr>
      <w:spacing w:after="100"/>
    </w:pPr>
  </w:style>
  <w:style w:type="paragraph" w:styleId="Obsah2">
    <w:name w:val="toc 2"/>
    <w:basedOn w:val="Normln"/>
    <w:next w:val="Normln"/>
    <w:autoRedefine/>
    <w:uiPriority w:val="39"/>
    <w:unhideWhenUsed/>
    <w:rsid w:val="00DE497E"/>
    <w:pPr>
      <w:spacing w:after="100"/>
      <w:ind w:left="220"/>
    </w:pPr>
  </w:style>
  <w:style w:type="paragraph" w:styleId="Obsah3">
    <w:name w:val="toc 3"/>
    <w:basedOn w:val="Normln"/>
    <w:next w:val="Normln"/>
    <w:autoRedefine/>
    <w:uiPriority w:val="39"/>
    <w:unhideWhenUsed/>
    <w:rsid w:val="00DE497E"/>
    <w:pPr>
      <w:spacing w:after="100"/>
      <w:ind w:left="440"/>
    </w:pPr>
  </w:style>
  <w:style w:type="character" w:styleId="Odkaznakoment">
    <w:name w:val="annotation reference"/>
    <w:aliases w:val="Značka poznámky"/>
    <w:basedOn w:val="Standardnpsmoodstavce"/>
    <w:semiHidden/>
    <w:unhideWhenUsed/>
    <w:rsid w:val="00CD42B0"/>
    <w:rPr>
      <w:sz w:val="16"/>
      <w:szCs w:val="16"/>
    </w:rPr>
  </w:style>
  <w:style w:type="paragraph" w:styleId="Textkomente">
    <w:name w:val="annotation text"/>
    <w:aliases w:val="Text poznámky"/>
    <w:basedOn w:val="Normln"/>
    <w:link w:val="TextkomenteChar"/>
    <w:semiHidden/>
    <w:unhideWhenUsed/>
    <w:rsid w:val="00CD42B0"/>
    <w:pPr>
      <w:spacing w:line="240" w:lineRule="auto"/>
    </w:pPr>
    <w:rPr>
      <w:sz w:val="20"/>
      <w:szCs w:val="20"/>
    </w:rPr>
  </w:style>
  <w:style w:type="character" w:customStyle="1" w:styleId="TextkomenteChar">
    <w:name w:val="Text komentáře Char"/>
    <w:aliases w:val="Text poznámky Char"/>
    <w:basedOn w:val="Standardnpsmoodstavce"/>
    <w:link w:val="Textkomente"/>
    <w:semiHidden/>
    <w:rsid w:val="00CD42B0"/>
    <w:rPr>
      <w:sz w:val="20"/>
      <w:szCs w:val="20"/>
    </w:rPr>
  </w:style>
  <w:style w:type="paragraph" w:styleId="Pedmtkomente">
    <w:name w:val="annotation subject"/>
    <w:basedOn w:val="Textkomente"/>
    <w:next w:val="Textkomente"/>
    <w:link w:val="PedmtkomenteChar"/>
    <w:uiPriority w:val="99"/>
    <w:semiHidden/>
    <w:unhideWhenUsed/>
    <w:rsid w:val="00CD42B0"/>
    <w:rPr>
      <w:b/>
      <w:bCs/>
    </w:rPr>
  </w:style>
  <w:style w:type="character" w:customStyle="1" w:styleId="PedmtkomenteChar">
    <w:name w:val="Předmět komentáře Char"/>
    <w:basedOn w:val="TextkomenteChar"/>
    <w:link w:val="Pedmtkomente"/>
    <w:uiPriority w:val="99"/>
    <w:semiHidden/>
    <w:rsid w:val="00CD42B0"/>
    <w:rPr>
      <w:b/>
      <w:bCs/>
      <w:sz w:val="20"/>
      <w:szCs w:val="20"/>
    </w:rPr>
  </w:style>
  <w:style w:type="paragraph" w:styleId="Textbubliny">
    <w:name w:val="Balloon Text"/>
    <w:basedOn w:val="Normln"/>
    <w:link w:val="TextbublinyChar"/>
    <w:uiPriority w:val="99"/>
    <w:semiHidden/>
    <w:unhideWhenUsed/>
    <w:rsid w:val="00CD42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42B0"/>
    <w:rPr>
      <w:rFonts w:ascii="Segoe UI" w:hAnsi="Segoe UI" w:cs="Segoe UI"/>
      <w:sz w:val="18"/>
      <w:szCs w:val="18"/>
    </w:rPr>
  </w:style>
  <w:style w:type="paragraph" w:customStyle="1" w:styleId="Default">
    <w:name w:val="Default"/>
    <w:rsid w:val="00CD42B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5012F1"/>
    <w:pPr>
      <w:spacing w:after="0" w:line="240" w:lineRule="auto"/>
    </w:pPr>
  </w:style>
  <w:style w:type="paragraph" w:styleId="Zkladntext">
    <w:name w:val="Body Text"/>
    <w:basedOn w:val="Normln"/>
    <w:link w:val="ZkladntextChar"/>
    <w:uiPriority w:val="1"/>
    <w:qFormat/>
    <w:rsid w:val="00EF0622"/>
    <w:pPr>
      <w:widowControl w:val="0"/>
      <w:autoSpaceDE w:val="0"/>
      <w:autoSpaceDN w:val="0"/>
      <w:spacing w:after="0" w:line="240" w:lineRule="auto"/>
    </w:pPr>
    <w:rPr>
      <w:rFonts w:ascii="Times New Roman" w:eastAsia="Times New Roman" w:hAnsi="Times New Roman" w:cs="Times New Roman"/>
      <w:sz w:val="24"/>
      <w:szCs w:val="24"/>
      <w:lang w:eastAsia="cs-CZ" w:bidi="cs-CZ"/>
    </w:rPr>
  </w:style>
  <w:style w:type="character" w:customStyle="1" w:styleId="ZkladntextChar">
    <w:name w:val="Základní text Char"/>
    <w:basedOn w:val="Standardnpsmoodstavce"/>
    <w:link w:val="Zkladntext"/>
    <w:uiPriority w:val="1"/>
    <w:rsid w:val="00EF0622"/>
    <w:rPr>
      <w:rFonts w:ascii="Times New Roman" w:eastAsia="Times New Roman" w:hAnsi="Times New Roman" w:cs="Times New Roman"/>
      <w:sz w:val="24"/>
      <w:szCs w:val="24"/>
      <w:lang w:eastAsia="cs-CZ" w:bidi="cs-CZ"/>
    </w:rPr>
  </w:style>
  <w:style w:type="character" w:customStyle="1" w:styleId="OdstavecseseznamemChar">
    <w:name w:val="Odstavec se seznamem Char"/>
    <w:aliases w:val="Odstavec_muj Char,Odstavec cíl se seznamem Char,Odstavec se seznamem1 Char,Nad Char,List Paragraph Char,Odstavec se seznamem5 Char,Vlckova_odstavec_se_seznamem Char"/>
    <w:basedOn w:val="Standardnpsmoodstavce"/>
    <w:link w:val="Odstavecseseznamem"/>
    <w:uiPriority w:val="1"/>
    <w:locked/>
    <w:rsid w:val="0025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526719">
      <w:bodyDiv w:val="1"/>
      <w:marLeft w:val="0"/>
      <w:marRight w:val="0"/>
      <w:marTop w:val="0"/>
      <w:marBottom w:val="0"/>
      <w:divBdr>
        <w:top w:val="none" w:sz="0" w:space="0" w:color="auto"/>
        <w:left w:val="none" w:sz="0" w:space="0" w:color="auto"/>
        <w:bottom w:val="none" w:sz="0" w:space="0" w:color="auto"/>
        <w:right w:val="none" w:sz="0" w:space="0" w:color="auto"/>
      </w:divBdr>
    </w:div>
    <w:div w:id="1640109042">
      <w:bodyDiv w:val="1"/>
      <w:marLeft w:val="0"/>
      <w:marRight w:val="0"/>
      <w:marTop w:val="0"/>
      <w:marBottom w:val="0"/>
      <w:divBdr>
        <w:top w:val="none" w:sz="0" w:space="0" w:color="auto"/>
        <w:left w:val="none" w:sz="0" w:space="0" w:color="auto"/>
        <w:bottom w:val="none" w:sz="0" w:space="0" w:color="auto"/>
        <w:right w:val="none" w:sz="0" w:space="0" w:color="auto"/>
      </w:divBdr>
    </w:div>
    <w:div w:id="209940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lavkovskebojiste.cz/o-nas/dokumen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DCF8-96E5-446F-BE78-60431CED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4324</Words>
  <Characters>25518</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Slav. bojiště</dc:creator>
  <cp:keywords/>
  <dc:description/>
  <cp:lastModifiedBy>Mas Slav. bojiště</cp:lastModifiedBy>
  <cp:revision>3</cp:revision>
  <dcterms:created xsi:type="dcterms:W3CDTF">2023-03-28T07:04:00Z</dcterms:created>
  <dcterms:modified xsi:type="dcterms:W3CDTF">2023-03-28T07:11:00Z</dcterms:modified>
</cp:coreProperties>
</file>